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4471" w14:textId="19A5FA2B" w:rsidR="003635E9" w:rsidRDefault="009723ED" w:rsidP="009723E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C074482" w14:textId="77777777" w:rsidR="009723ED" w:rsidRDefault="009723ED" w:rsidP="009723ED">
      <w:pPr>
        <w:jc w:val="center"/>
        <w:rPr>
          <w:b/>
          <w:bCs/>
          <w:sz w:val="28"/>
          <w:szCs w:val="28"/>
        </w:rPr>
      </w:pPr>
    </w:p>
    <w:p w14:paraId="18289EDE" w14:textId="302CE4AB" w:rsidR="009723ED" w:rsidRDefault="009723ED" w:rsidP="009723ED">
      <w:pPr>
        <w:rPr>
          <w:b/>
          <w:bCs/>
          <w:i/>
          <w:iCs/>
          <w:sz w:val="28"/>
          <w:szCs w:val="28"/>
          <w:u w:val="single"/>
        </w:rPr>
      </w:pPr>
      <w:r w:rsidRPr="009723ED">
        <w:rPr>
          <w:b/>
          <w:bCs/>
          <w:i/>
          <w:iCs/>
          <w:sz w:val="28"/>
          <w:szCs w:val="28"/>
          <w:u w:val="single"/>
        </w:rPr>
        <w:t>La conclusione del romanzo.</w:t>
      </w:r>
    </w:p>
    <w:p w14:paraId="3DF7731B" w14:textId="5B361500" w:rsidR="009723ED" w:rsidRDefault="009723ED" w:rsidP="009723ED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L’autoesclusione del “vinto” e il simbolismo del paesaggio.</w:t>
      </w:r>
    </w:p>
    <w:p w14:paraId="29C29059" w14:textId="77777777" w:rsidR="00AA6F1F" w:rsidRDefault="00AA6F1F" w:rsidP="009723ED">
      <w:pPr>
        <w:rPr>
          <w:b/>
          <w:bCs/>
        </w:rPr>
      </w:pPr>
    </w:p>
    <w:p w14:paraId="3252AB2B" w14:textId="77777777" w:rsidR="00AA6F1F" w:rsidRDefault="00AA6F1F" w:rsidP="009723ED">
      <w:pPr>
        <w:rPr>
          <w:b/>
          <w:bCs/>
        </w:rPr>
      </w:pPr>
    </w:p>
    <w:p w14:paraId="4B7F279D" w14:textId="77777777" w:rsidR="00362C60" w:rsidRDefault="00362C60" w:rsidP="009723ED">
      <w:pPr>
        <w:rPr>
          <w:b/>
          <w:bCs/>
        </w:rPr>
      </w:pPr>
    </w:p>
    <w:p w14:paraId="6BE05FC4" w14:textId="38AE350F" w:rsidR="00AA6F1F" w:rsidRDefault="00AA6F1F" w:rsidP="009723ED">
      <w:pPr>
        <w:rPr>
          <w:b/>
          <w:bCs/>
        </w:rPr>
      </w:pPr>
      <w:r>
        <w:rPr>
          <w:b/>
          <w:bCs/>
        </w:rPr>
        <w:t>LA MATERIA E I PERSONAGGI</w:t>
      </w:r>
    </w:p>
    <w:p w14:paraId="53C00DC0" w14:textId="64153030" w:rsidR="00AA6F1F" w:rsidRDefault="00AA6F1F" w:rsidP="009723ED">
      <w:pPr>
        <w:rPr>
          <w:b/>
          <w:bCs/>
        </w:rPr>
      </w:pPr>
    </w:p>
    <w:p w14:paraId="457FA42A" w14:textId="6A8D1EBF" w:rsidR="00AA6F1F" w:rsidRPr="00DC003A" w:rsidRDefault="00AA6F1F" w:rsidP="00DC003A">
      <w:pPr>
        <w:pStyle w:val="Paragrafoelenco"/>
        <w:numPr>
          <w:ilvl w:val="0"/>
          <w:numId w:val="5"/>
        </w:numPr>
        <w:jc w:val="both"/>
        <w:rPr>
          <w:b/>
          <w:bCs/>
        </w:rPr>
      </w:pPr>
      <w:r w:rsidRPr="00DC003A">
        <w:rPr>
          <w:b/>
          <w:bCs/>
        </w:rPr>
        <w:t xml:space="preserve">Nell’ultimo capitolo de </w:t>
      </w:r>
      <w:r w:rsidRPr="00DC003A">
        <w:rPr>
          <w:b/>
          <w:bCs/>
          <w:i/>
          <w:iCs/>
        </w:rPr>
        <w:t>I Malavoglia</w:t>
      </w:r>
      <w:r w:rsidRPr="00DC003A">
        <w:rPr>
          <w:b/>
          <w:bCs/>
        </w:rPr>
        <w:t xml:space="preserve"> (XV), Alessi ha riscattato la casa degli avi</w:t>
      </w:r>
      <w:r w:rsidR="00FC0C33">
        <w:rPr>
          <w:b/>
          <w:bCs/>
        </w:rPr>
        <w:t xml:space="preserve"> e</w:t>
      </w:r>
      <w:r w:rsidRPr="00DC003A">
        <w:rPr>
          <w:b/>
          <w:bCs/>
        </w:rPr>
        <w:t xml:space="preserve"> ha ricostruito la famiglia con la moglie Nunziata, i figli e la sorella Mena, che </w:t>
      </w:r>
      <w:r w:rsidR="00472685" w:rsidRPr="00DC003A">
        <w:rPr>
          <w:b/>
          <w:bCs/>
        </w:rPr>
        <w:t xml:space="preserve">ha </w:t>
      </w:r>
      <w:r w:rsidRPr="00DC003A">
        <w:rPr>
          <w:b/>
          <w:bCs/>
        </w:rPr>
        <w:t>dovuto rinunciare al matrimonio, ma è pur sempre integrata nel nucleo familiare.</w:t>
      </w:r>
    </w:p>
    <w:p w14:paraId="23F16E72" w14:textId="7841697D" w:rsidR="00AA6F1F" w:rsidRDefault="00AA6F1F" w:rsidP="00AA6F1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Ora </w:t>
      </w:r>
      <w:r w:rsidRPr="00AA6F1F">
        <w:rPr>
          <w:b/>
          <w:bCs/>
          <w:i/>
          <w:iCs/>
        </w:rPr>
        <w:t>i superstiti della bufera riprendono a vivere</w:t>
      </w:r>
      <w:r>
        <w:rPr>
          <w:b/>
          <w:bCs/>
        </w:rPr>
        <w:t>, con il loro tenace attaccamento al lavoro, alla “santità della casa”, ai pacati affetti domestici.</w:t>
      </w:r>
    </w:p>
    <w:p w14:paraId="6A46AB98" w14:textId="37F18D07" w:rsidR="00AA6F1F" w:rsidRDefault="00AA6F1F" w:rsidP="00AA6F1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Una sera, ritorna anche ‘Ntoni dal </w:t>
      </w:r>
      <w:r w:rsidRPr="00273059">
        <w:rPr>
          <w:b/>
          <w:bCs/>
          <w:i/>
          <w:iCs/>
        </w:rPr>
        <w:t>carcere di Pantelleria</w:t>
      </w:r>
      <w:r w:rsidR="00DC003A">
        <w:rPr>
          <w:b/>
          <w:bCs/>
        </w:rPr>
        <w:t xml:space="preserve"> (dove è finito per essersi dato al contrabbando)</w:t>
      </w:r>
      <w:r>
        <w:rPr>
          <w:b/>
          <w:bCs/>
        </w:rPr>
        <w:t>; ma i suoi quasi non lo riconoscono e lo accolgono con un imbarazzato silenzio.</w:t>
      </w:r>
    </w:p>
    <w:p w14:paraId="72BAA0DB" w14:textId="77777777" w:rsidR="00AA6F1F" w:rsidRDefault="00AA6F1F" w:rsidP="00AA6F1F">
      <w:pPr>
        <w:pStyle w:val="Paragrafoelenco"/>
        <w:jc w:val="both"/>
        <w:rPr>
          <w:b/>
          <w:bCs/>
        </w:rPr>
      </w:pPr>
    </w:p>
    <w:p w14:paraId="00242991" w14:textId="4228EAB5" w:rsidR="00AA6F1F" w:rsidRDefault="00AA6F1F" w:rsidP="00AA6F1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Ricostruisci le diverse </w:t>
      </w:r>
      <w:r w:rsidRPr="00AA6F1F">
        <w:rPr>
          <w:b/>
          <w:bCs/>
          <w:i/>
          <w:iCs/>
        </w:rPr>
        <w:t>sequenze narrative</w:t>
      </w:r>
      <w:r>
        <w:rPr>
          <w:b/>
          <w:bCs/>
        </w:rPr>
        <w:t>:</w:t>
      </w:r>
    </w:p>
    <w:p w14:paraId="23899304" w14:textId="77777777" w:rsidR="00AA6F1F" w:rsidRDefault="00AA6F1F" w:rsidP="00AA6F1F">
      <w:pPr>
        <w:pStyle w:val="Paragrafoelenco"/>
        <w:jc w:val="both"/>
        <w:rPr>
          <w:b/>
          <w:bCs/>
        </w:rPr>
      </w:pPr>
    </w:p>
    <w:p w14:paraId="0F25F422" w14:textId="1019D9B8" w:rsidR="00AA6F1F" w:rsidRDefault="00AA6F1F" w:rsidP="00AA6F1F">
      <w:pPr>
        <w:pStyle w:val="Paragrafoelenco"/>
        <w:numPr>
          <w:ilvl w:val="0"/>
          <w:numId w:val="3"/>
        </w:numPr>
        <w:jc w:val="both"/>
      </w:pPr>
      <w:r>
        <w:t xml:space="preserve">‘Ntoni si ferma in cucina a mangiare una scodella di minestra e </w:t>
      </w:r>
      <w:r w:rsidRPr="00AA6F1F">
        <w:rPr>
          <w:i/>
          <w:iCs/>
        </w:rPr>
        <w:t>si guarda in giro in cerca</w:t>
      </w:r>
      <w:r>
        <w:t xml:space="preserve"> </w:t>
      </w:r>
      <w:r w:rsidRPr="00AA6F1F">
        <w:rPr>
          <w:i/>
          <w:iCs/>
        </w:rPr>
        <w:t>degli assenti</w:t>
      </w:r>
      <w:r>
        <w:t>; mentre il cane, che è nato dopo il suo arresto, gli abbaia contro</w:t>
      </w:r>
      <w:r w:rsidR="00F728E6">
        <w:t>.</w:t>
      </w:r>
      <w:r>
        <w:t xml:space="preserve"> Intorno a lui, tutto è uguale, eppure l’atmosfera è diversa.</w:t>
      </w:r>
    </w:p>
    <w:p w14:paraId="1B705915" w14:textId="77777777" w:rsidR="00AA6F1F" w:rsidRDefault="00AA6F1F" w:rsidP="00AA6F1F">
      <w:pPr>
        <w:jc w:val="both"/>
      </w:pPr>
    </w:p>
    <w:p w14:paraId="091C5BD9" w14:textId="1ABB06D1" w:rsidR="00AA6F1F" w:rsidRDefault="00AA6F1F" w:rsidP="00AA6F1F">
      <w:pPr>
        <w:pStyle w:val="Paragrafoelenco"/>
        <w:numPr>
          <w:ilvl w:val="0"/>
          <w:numId w:val="3"/>
        </w:numPr>
        <w:jc w:val="both"/>
      </w:pPr>
      <w:r>
        <w:t>Poco dopo, in cortile, chiede ad Alessi del nonno e, dal suo silenzio,</w:t>
      </w:r>
      <w:r w:rsidR="00362C60">
        <w:t xml:space="preserve"> intuisce che è morto (da solo in ospedale</w:t>
      </w:r>
      <w:r w:rsidR="00B36E92">
        <w:t xml:space="preserve"> e non nella propria casa</w:t>
      </w:r>
      <w:r w:rsidR="00362C60">
        <w:t>). Chiede anche della sorella minore Lia, che non è morta, ma è finita a fare la prostituta in città</w:t>
      </w:r>
      <w:r w:rsidR="00362C60" w:rsidRPr="00362C60">
        <w:rPr>
          <w:vertAlign w:val="superscript"/>
        </w:rPr>
        <w:t>1</w:t>
      </w:r>
      <w:r w:rsidR="00312406">
        <w:t>.</w:t>
      </w:r>
      <w:r w:rsidR="00362C60">
        <w:rPr>
          <w:vertAlign w:val="superscript"/>
        </w:rPr>
        <w:t xml:space="preserve"> </w:t>
      </w:r>
      <w:r w:rsidR="00362C60">
        <w:t xml:space="preserve">Dopo aver dato un ultimo sguardo alle altre stanze, </w:t>
      </w:r>
      <w:r w:rsidR="00362C60" w:rsidRPr="00F728E6">
        <w:rPr>
          <w:i/>
          <w:iCs/>
        </w:rPr>
        <w:t>‘Ntoni</w:t>
      </w:r>
      <w:r w:rsidR="00362C60">
        <w:t xml:space="preserve">, preso dai rimorsi, </w:t>
      </w:r>
      <w:r w:rsidR="00362C60" w:rsidRPr="00362C60">
        <w:rPr>
          <w:i/>
          <w:iCs/>
        </w:rPr>
        <w:t>capisce che non può restare</w:t>
      </w:r>
      <w:r w:rsidR="00362C60">
        <w:t>.</w:t>
      </w:r>
    </w:p>
    <w:p w14:paraId="466AFC1F" w14:textId="77777777" w:rsidR="00362C60" w:rsidRDefault="00362C60" w:rsidP="00362C60">
      <w:pPr>
        <w:pStyle w:val="Paragrafoelenco"/>
      </w:pPr>
    </w:p>
    <w:p w14:paraId="58A17DFB" w14:textId="03227047" w:rsidR="00362C60" w:rsidRPr="00362C60" w:rsidRDefault="00362C60" w:rsidP="00AA6F1F">
      <w:pPr>
        <w:pStyle w:val="Paragrafoelenco"/>
        <w:numPr>
          <w:ilvl w:val="0"/>
          <w:numId w:val="3"/>
        </w:numPr>
        <w:jc w:val="both"/>
        <w:rPr>
          <w:i/>
          <w:iCs/>
        </w:rPr>
      </w:pPr>
      <w:r>
        <w:t xml:space="preserve">‘Ntoni esce di casa e </w:t>
      </w:r>
      <w:r w:rsidRPr="00312406">
        <w:rPr>
          <w:i/>
          <w:iCs/>
        </w:rPr>
        <w:t>passa la notte</w:t>
      </w:r>
      <w:r>
        <w:t xml:space="preserve"> seduto s</w:t>
      </w:r>
      <w:r w:rsidR="00A35836">
        <w:t>u</w:t>
      </w:r>
      <w:r>
        <w:t xml:space="preserve"> un muretto, vicino al mare, </w:t>
      </w:r>
      <w:r w:rsidRPr="00472685">
        <w:rPr>
          <w:i/>
          <w:iCs/>
        </w:rPr>
        <w:t>a</w:t>
      </w:r>
      <w:r>
        <w:t xml:space="preserve"> </w:t>
      </w:r>
      <w:r w:rsidRPr="00362C60">
        <w:rPr>
          <w:i/>
          <w:iCs/>
        </w:rPr>
        <w:t>contemplare il paese natio con un acuto sentimento di nostalgia.</w:t>
      </w:r>
      <w:r>
        <w:t xml:space="preserve"> Ora che ha capito il valore de</w:t>
      </w:r>
      <w:r w:rsidR="00FC0C33">
        <w:t>i</w:t>
      </w:r>
      <w:r w:rsidR="000548C2">
        <w:t xml:space="preserve"> legam</w:t>
      </w:r>
      <w:r w:rsidR="00FC0C33">
        <w:t>i</w:t>
      </w:r>
      <w:r w:rsidR="000548C2">
        <w:t xml:space="preserve"> </w:t>
      </w:r>
      <w:r>
        <w:t>fami</w:t>
      </w:r>
      <w:r w:rsidR="00FC0C33">
        <w:t>liari</w:t>
      </w:r>
      <w:r>
        <w:t>, se</w:t>
      </w:r>
      <w:r w:rsidR="00F728E6">
        <w:t xml:space="preserve"> </w:t>
      </w:r>
      <w:r>
        <w:t>ne deve andare</w:t>
      </w:r>
      <w:r w:rsidR="00447F38">
        <w:t xml:space="preserve"> alle prime luci dell’alba</w:t>
      </w:r>
      <w:r>
        <w:t>, prima che qualcuno lo veda.</w:t>
      </w:r>
    </w:p>
    <w:p w14:paraId="10BE71E7" w14:textId="77777777" w:rsidR="00362C60" w:rsidRPr="00472685" w:rsidRDefault="00362C60" w:rsidP="00362C60">
      <w:pPr>
        <w:pStyle w:val="Paragrafoelenco"/>
      </w:pPr>
    </w:p>
    <w:p w14:paraId="1C8E0E11" w14:textId="77777777" w:rsidR="00362C60" w:rsidRDefault="00362C60" w:rsidP="00362C60">
      <w:pPr>
        <w:jc w:val="both"/>
      </w:pPr>
    </w:p>
    <w:p w14:paraId="46C4DCF0" w14:textId="1843C3A5" w:rsidR="00362C60" w:rsidRPr="00447F38" w:rsidRDefault="00362C60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 w:rsidRPr="00447F38">
        <w:rPr>
          <w:b/>
          <w:bCs/>
        </w:rPr>
        <w:t xml:space="preserve">Anche </w:t>
      </w:r>
      <w:r w:rsidRPr="00447F38">
        <w:rPr>
          <w:b/>
          <w:bCs/>
          <w:i/>
          <w:iCs/>
        </w:rPr>
        <w:t>il paesaggio</w:t>
      </w:r>
      <w:r w:rsidRPr="00447F38">
        <w:rPr>
          <w:b/>
          <w:bCs/>
        </w:rPr>
        <w:t xml:space="preserve"> sottolinea </w:t>
      </w:r>
      <w:r w:rsidRPr="00447F38">
        <w:rPr>
          <w:b/>
          <w:bCs/>
          <w:i/>
          <w:iCs/>
        </w:rPr>
        <w:t>il motivo dell’ESCLUSIONE</w:t>
      </w:r>
      <w:r w:rsidRPr="00447F38">
        <w:rPr>
          <w:b/>
          <w:bCs/>
        </w:rPr>
        <w:t>. Cosa indicano, quando ‘Ntoni si allontana da casa, “gli usci chiusi” e “il cane che gli abbaiava dietro”?</w:t>
      </w:r>
    </w:p>
    <w:p w14:paraId="59E0FABE" w14:textId="77777777" w:rsidR="00362C60" w:rsidRDefault="00362C60" w:rsidP="00362C60">
      <w:pPr>
        <w:jc w:val="both"/>
        <w:rPr>
          <w:b/>
          <w:bCs/>
        </w:rPr>
      </w:pPr>
    </w:p>
    <w:p w14:paraId="4C1A730B" w14:textId="1D9C34EE" w:rsidR="00362C60" w:rsidRDefault="00362C60" w:rsidP="00362C60">
      <w:pPr>
        <w:ind w:left="708"/>
        <w:jc w:val="both"/>
      </w:pPr>
      <w:r>
        <w:t xml:space="preserve">Gli usci chiusi e il cane che gli abbaia dietro, come se fosse uno sconosciuto, sottolineano </w:t>
      </w:r>
      <w:r w:rsidRPr="00F728E6">
        <w:rPr>
          <w:i/>
          <w:iCs/>
        </w:rPr>
        <w:t>il senso di estraneità di ‘Ntoni</w:t>
      </w:r>
      <w:r>
        <w:t xml:space="preserve"> </w:t>
      </w:r>
      <w:r w:rsidRPr="00F728E6">
        <w:rPr>
          <w:i/>
          <w:iCs/>
        </w:rPr>
        <w:t>al paese</w:t>
      </w:r>
      <w:r>
        <w:t xml:space="preserve">, </w:t>
      </w:r>
      <w:r w:rsidRPr="00F728E6">
        <w:rPr>
          <w:i/>
          <w:iCs/>
        </w:rPr>
        <w:t>la sua solitudine di vagabondo</w:t>
      </w:r>
      <w:r>
        <w:t>, che ora</w:t>
      </w:r>
      <w:r w:rsidR="00F728E6">
        <w:t xml:space="preserve">, </w:t>
      </w:r>
      <w:r>
        <w:t>dopo l’esperienza del carcere, diventa una condizione definitiva.</w:t>
      </w:r>
    </w:p>
    <w:p w14:paraId="0C9E3E4A" w14:textId="77777777" w:rsidR="00362C60" w:rsidRDefault="00362C60" w:rsidP="00362C60">
      <w:pPr>
        <w:ind w:left="708"/>
        <w:jc w:val="both"/>
      </w:pPr>
    </w:p>
    <w:p w14:paraId="1BA401C6" w14:textId="77777777" w:rsidR="00264DCD" w:rsidRDefault="00264DCD" w:rsidP="00362C60">
      <w:pPr>
        <w:ind w:left="708"/>
        <w:jc w:val="both"/>
      </w:pPr>
    </w:p>
    <w:p w14:paraId="4ECB8909" w14:textId="77777777" w:rsidR="00264DCD" w:rsidRDefault="00264DCD" w:rsidP="00362C60">
      <w:pPr>
        <w:ind w:left="708"/>
        <w:jc w:val="both"/>
      </w:pPr>
    </w:p>
    <w:p w14:paraId="02EDF00E" w14:textId="3EC8953C" w:rsidR="001D038D" w:rsidRPr="001D038D" w:rsidRDefault="001D038D" w:rsidP="001D038D">
      <w:pPr>
        <w:jc w:val="both"/>
        <w:rPr>
          <w:b/>
          <w:bCs/>
        </w:rPr>
      </w:pPr>
      <w:r w:rsidRPr="001D038D">
        <w:rPr>
          <w:b/>
          <w:bCs/>
        </w:rPr>
        <w:t>LO SPAZIO E IL TEMPO</w:t>
      </w:r>
    </w:p>
    <w:p w14:paraId="3AE42940" w14:textId="77777777" w:rsidR="001D038D" w:rsidRDefault="001D038D" w:rsidP="001D038D">
      <w:pPr>
        <w:jc w:val="both"/>
        <w:rPr>
          <w:b/>
          <w:bCs/>
        </w:rPr>
      </w:pPr>
    </w:p>
    <w:p w14:paraId="70F367F7" w14:textId="77777777" w:rsidR="00DC003A" w:rsidRPr="00DC003A" w:rsidRDefault="001D038D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La </w:t>
      </w:r>
      <w:r w:rsidRPr="001D038D">
        <w:rPr>
          <w:b/>
          <w:bCs/>
          <w:i/>
          <w:iCs/>
        </w:rPr>
        <w:t>partenza di ‘Ntoni per il servizio militare</w:t>
      </w:r>
      <w:r>
        <w:rPr>
          <w:b/>
          <w:bCs/>
        </w:rPr>
        <w:t xml:space="preserve"> (l’evento che, assieme al naufragio della Provvidenza con il carico di lupini, porterà al crollo economico della famiglia Malavoglia) </w:t>
      </w:r>
      <w:r w:rsidRPr="001D038D">
        <w:rPr>
          <w:b/>
          <w:bCs/>
          <w:i/>
          <w:iCs/>
        </w:rPr>
        <w:t>è collocata in un</w:t>
      </w:r>
      <w:r>
        <w:rPr>
          <w:b/>
          <w:bCs/>
        </w:rPr>
        <w:t xml:space="preserve"> </w:t>
      </w:r>
      <w:r w:rsidRPr="001D038D">
        <w:rPr>
          <w:b/>
          <w:bCs/>
          <w:i/>
          <w:iCs/>
        </w:rPr>
        <w:t>preciso momento storico</w:t>
      </w:r>
      <w:r>
        <w:rPr>
          <w:b/>
          <w:bCs/>
        </w:rPr>
        <w:t xml:space="preserve">: </w:t>
      </w:r>
      <w:r w:rsidRPr="001D038D">
        <w:t>il 1863,</w:t>
      </w:r>
      <w:r>
        <w:t xml:space="preserve"> a due anni dall’unità d’Italia, mentre l’addio </w:t>
      </w:r>
      <w:r w:rsidR="00F728E6">
        <w:t xml:space="preserve">di ‘Ntoni </w:t>
      </w:r>
      <w:r>
        <w:t>al paese è del 1878.</w:t>
      </w:r>
      <w:r w:rsidR="00264DCD">
        <w:t xml:space="preserve">                                                                      </w:t>
      </w:r>
    </w:p>
    <w:p w14:paraId="7D4533A4" w14:textId="14F557F6" w:rsidR="001D038D" w:rsidRPr="001D038D" w:rsidRDefault="00DC003A" w:rsidP="00DC003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264DCD" w:rsidRPr="00264DCD">
        <w:rPr>
          <w:b/>
          <w:bCs/>
        </w:rPr>
        <w:t>p.1</w:t>
      </w:r>
    </w:p>
    <w:p w14:paraId="28970B6F" w14:textId="2F3E77B2" w:rsidR="001D038D" w:rsidRDefault="001D038D" w:rsidP="001D038D">
      <w:pPr>
        <w:pStyle w:val="Paragrafoelenco"/>
        <w:jc w:val="both"/>
      </w:pPr>
      <w:r>
        <w:rPr>
          <w:b/>
          <w:bCs/>
        </w:rPr>
        <w:lastRenderedPageBreak/>
        <w:t xml:space="preserve">Tuttavia, il tempo che domina il romanzo è </w:t>
      </w:r>
      <w:r w:rsidRPr="00D4619E">
        <w:rPr>
          <w:b/>
          <w:bCs/>
          <w:i/>
          <w:iCs/>
        </w:rPr>
        <w:t>un tempo mitico, circolare</w:t>
      </w:r>
      <w:r>
        <w:rPr>
          <w:b/>
          <w:bCs/>
        </w:rPr>
        <w:t xml:space="preserve">, segnato </w:t>
      </w:r>
      <w:r w:rsidR="00D4619E">
        <w:rPr>
          <w:b/>
          <w:bCs/>
        </w:rPr>
        <w:t xml:space="preserve">dalle stagioni </w:t>
      </w:r>
      <w:r>
        <w:rPr>
          <w:b/>
          <w:bCs/>
        </w:rPr>
        <w:t xml:space="preserve">e dall’impossibilità di mutamento: </w:t>
      </w:r>
      <w:r>
        <w:t>“cominciarono ad udirsi… e delle voci che si chiamavano da dietro gli usci, e sbatter d’imposte, e d</w:t>
      </w:r>
      <w:r w:rsidR="00F728E6">
        <w:t>e</w:t>
      </w:r>
      <w:r>
        <w:t>i passi per le strade buie.”</w:t>
      </w:r>
      <w:r w:rsidR="007171C7">
        <w:t xml:space="preserve"> </w:t>
      </w:r>
      <w:r w:rsidR="00AB1F46">
        <w:t xml:space="preserve">Sono </w:t>
      </w:r>
      <w:r w:rsidR="007171C7" w:rsidRPr="007171C7">
        <w:rPr>
          <w:i/>
          <w:iCs/>
        </w:rPr>
        <w:t>gesti consueti</w:t>
      </w:r>
      <w:r w:rsidR="007171C7">
        <w:t>, ripetuti in modo identico ogni giorno, che ‘Ntoni conosce a memoria.</w:t>
      </w:r>
    </w:p>
    <w:p w14:paraId="52C9A903" w14:textId="77777777" w:rsidR="001D038D" w:rsidRDefault="001D038D" w:rsidP="001D038D">
      <w:pPr>
        <w:jc w:val="both"/>
      </w:pPr>
    </w:p>
    <w:p w14:paraId="7657F31D" w14:textId="77777777" w:rsidR="001D038D" w:rsidRDefault="001D038D" w:rsidP="001D038D">
      <w:pPr>
        <w:jc w:val="both"/>
      </w:pPr>
    </w:p>
    <w:p w14:paraId="2B063B4E" w14:textId="5734375C" w:rsidR="001D038D" w:rsidRDefault="001D038D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Allo stesso modo, </w:t>
      </w:r>
      <w:r w:rsidRPr="00A35836">
        <w:rPr>
          <w:b/>
          <w:bCs/>
          <w:i/>
          <w:iCs/>
        </w:rPr>
        <w:t>lo spazio</w:t>
      </w:r>
      <w:r>
        <w:rPr>
          <w:b/>
          <w:bCs/>
        </w:rPr>
        <w:t xml:space="preserve"> che fa da sfondo alla vicenda è limitato ad </w:t>
      </w:r>
      <w:r w:rsidRPr="001D038D">
        <w:t>Aci Trezza</w:t>
      </w:r>
      <w:r>
        <w:t xml:space="preserve">, un paese della Sicilia orientale. </w:t>
      </w:r>
      <w:r w:rsidR="00D4619E">
        <w:rPr>
          <w:b/>
          <w:bCs/>
        </w:rPr>
        <w:t>È</w:t>
      </w:r>
      <w:r>
        <w:rPr>
          <w:b/>
          <w:bCs/>
        </w:rPr>
        <w:t xml:space="preserve"> </w:t>
      </w:r>
      <w:r w:rsidRPr="00D4619E">
        <w:rPr>
          <w:b/>
          <w:bCs/>
          <w:i/>
          <w:iCs/>
        </w:rPr>
        <w:t>un mondo chiuso</w:t>
      </w:r>
      <w:r w:rsidR="00D4619E">
        <w:rPr>
          <w:b/>
          <w:bCs/>
        </w:rPr>
        <w:t xml:space="preserve"> di contadini e pescatori, il cui sguardo non è mai andato oltre “le case che si conoscono tutte”.</w:t>
      </w:r>
    </w:p>
    <w:p w14:paraId="64AED185" w14:textId="7A775F9C" w:rsidR="00D4619E" w:rsidRDefault="00D4619E" w:rsidP="00D4619E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Opposto alla </w:t>
      </w:r>
      <w:r w:rsidRPr="00D4619E">
        <w:rPr>
          <w:b/>
          <w:bCs/>
          <w:i/>
          <w:iCs/>
        </w:rPr>
        <w:t>terra</w:t>
      </w:r>
      <w:r>
        <w:rPr>
          <w:b/>
          <w:bCs/>
        </w:rPr>
        <w:t xml:space="preserve">, alle radici, c’è il </w:t>
      </w:r>
      <w:r w:rsidRPr="00D4619E">
        <w:rPr>
          <w:b/>
          <w:bCs/>
          <w:i/>
          <w:iCs/>
        </w:rPr>
        <w:t>mare</w:t>
      </w:r>
      <w:r>
        <w:rPr>
          <w:b/>
          <w:bCs/>
        </w:rPr>
        <w:t xml:space="preserve">. Quali </w:t>
      </w:r>
      <w:r w:rsidRPr="00D4619E">
        <w:rPr>
          <w:b/>
          <w:bCs/>
          <w:i/>
          <w:iCs/>
        </w:rPr>
        <w:t xml:space="preserve">costellazioni </w:t>
      </w:r>
      <w:r>
        <w:rPr>
          <w:b/>
          <w:bCs/>
        </w:rPr>
        <w:t xml:space="preserve">vegliano sul mare di Trezza? </w:t>
      </w:r>
      <w:r w:rsidR="004E1D3B">
        <w:rPr>
          <w:b/>
          <w:bCs/>
        </w:rPr>
        <w:t>E p</w:t>
      </w:r>
      <w:r>
        <w:rPr>
          <w:b/>
          <w:bCs/>
        </w:rPr>
        <w:t>erché si tratta di un paesaggio</w:t>
      </w:r>
      <w:r w:rsidRPr="00D4619E">
        <w:t>-</w:t>
      </w:r>
      <w:r>
        <w:rPr>
          <w:b/>
          <w:bCs/>
        </w:rPr>
        <w:t>stato d’animo?</w:t>
      </w:r>
    </w:p>
    <w:p w14:paraId="1AAEBB07" w14:textId="77777777" w:rsidR="00D4619E" w:rsidRDefault="00D4619E" w:rsidP="00D4619E">
      <w:pPr>
        <w:pStyle w:val="Paragrafoelenco"/>
        <w:jc w:val="both"/>
        <w:rPr>
          <w:b/>
          <w:bCs/>
        </w:rPr>
      </w:pPr>
    </w:p>
    <w:p w14:paraId="615924AC" w14:textId="77777777" w:rsidR="00D25E53" w:rsidRDefault="00D4619E" w:rsidP="00D4619E">
      <w:pPr>
        <w:pStyle w:val="Paragrafoelenco"/>
        <w:jc w:val="both"/>
      </w:pPr>
      <w:r>
        <w:t xml:space="preserve">Le </w:t>
      </w:r>
      <w:r w:rsidRPr="00D4619E">
        <w:rPr>
          <w:i/>
          <w:iCs/>
        </w:rPr>
        <w:t>costellazioni</w:t>
      </w:r>
      <w:r>
        <w:t xml:space="preserve">, che vegliano sul mare di Trezza, sono: </w:t>
      </w:r>
      <w:r w:rsidRPr="00D4619E">
        <w:rPr>
          <w:i/>
          <w:iCs/>
        </w:rPr>
        <w:t>Orione</w:t>
      </w:r>
      <w:r>
        <w:t xml:space="preserve"> (i tre Re) e le </w:t>
      </w:r>
      <w:r w:rsidRPr="00D4619E">
        <w:rPr>
          <w:i/>
          <w:iCs/>
        </w:rPr>
        <w:t xml:space="preserve">Pleiadi </w:t>
      </w:r>
      <w:r>
        <w:t>(la Puddara); elementi sui quali</w:t>
      </w:r>
      <w:r w:rsidR="00A35836">
        <w:t xml:space="preserve">, </w:t>
      </w:r>
      <w:r>
        <w:t>assieme ai “fariglioni”</w:t>
      </w:r>
      <w:r w:rsidRPr="00D4619E">
        <w:rPr>
          <w:vertAlign w:val="superscript"/>
        </w:rPr>
        <w:t>2</w:t>
      </w:r>
      <w:r w:rsidR="00A35836">
        <w:t>,</w:t>
      </w:r>
      <w:r>
        <w:t xml:space="preserve"> si soffermano i pensieri</w:t>
      </w:r>
      <w:r w:rsidR="00A96FC5">
        <w:t xml:space="preserve"> di ‘Ntoni</w:t>
      </w:r>
      <w:r>
        <w:t xml:space="preserve">. </w:t>
      </w:r>
    </w:p>
    <w:p w14:paraId="73A38F47" w14:textId="4F1E61A7" w:rsidR="00D4619E" w:rsidRPr="00F728E6" w:rsidRDefault="00D4619E" w:rsidP="00D4619E">
      <w:pPr>
        <w:pStyle w:val="Paragrafoelenco"/>
        <w:jc w:val="both"/>
      </w:pPr>
      <w:r>
        <w:t xml:space="preserve">Il </w:t>
      </w:r>
      <w:r w:rsidRPr="00D4619E">
        <w:rPr>
          <w:i/>
          <w:iCs/>
        </w:rPr>
        <w:t>mare</w:t>
      </w:r>
      <w:r>
        <w:t xml:space="preserve">, invece, “è irrequieto pure lui” e </w:t>
      </w:r>
      <w:r w:rsidRPr="00D4619E">
        <w:rPr>
          <w:i/>
          <w:iCs/>
        </w:rPr>
        <w:t>fa presagire la dimensione</w:t>
      </w:r>
      <w:r>
        <w:rPr>
          <w:i/>
          <w:iCs/>
        </w:rPr>
        <w:t xml:space="preserve"> dell’ignoto</w:t>
      </w:r>
      <w:r w:rsidR="00F728E6">
        <w:rPr>
          <w:i/>
          <w:iCs/>
        </w:rPr>
        <w:t xml:space="preserve">, </w:t>
      </w:r>
      <w:r w:rsidR="00FC0C33">
        <w:t xml:space="preserve">ormai vissuto con </w:t>
      </w:r>
      <w:r w:rsidR="00FC0C33" w:rsidRPr="00FC0C33">
        <w:rPr>
          <w:i/>
          <w:iCs/>
        </w:rPr>
        <w:t>sgomento</w:t>
      </w:r>
      <w:r w:rsidR="00FC0C33">
        <w:t xml:space="preserve">, </w:t>
      </w:r>
      <w:r w:rsidR="00F728E6">
        <w:t xml:space="preserve">che </w:t>
      </w:r>
      <w:r w:rsidR="008E4B95">
        <w:t xml:space="preserve">pervade </w:t>
      </w:r>
      <w:r w:rsidR="00AB1F46">
        <w:t>l’animo de</w:t>
      </w:r>
      <w:r w:rsidR="00F728E6">
        <w:t>l protagonista.</w:t>
      </w:r>
    </w:p>
    <w:p w14:paraId="1134BD16" w14:textId="77777777" w:rsidR="00D4619E" w:rsidRDefault="00D4619E" w:rsidP="00D4619E">
      <w:pPr>
        <w:jc w:val="both"/>
      </w:pPr>
    </w:p>
    <w:p w14:paraId="763F7301" w14:textId="77777777" w:rsidR="00D4619E" w:rsidRDefault="00D4619E" w:rsidP="00D4619E">
      <w:pPr>
        <w:jc w:val="both"/>
      </w:pPr>
    </w:p>
    <w:p w14:paraId="5C4BE7C4" w14:textId="77777777" w:rsidR="00D4619E" w:rsidRDefault="00D4619E" w:rsidP="00D4619E">
      <w:pPr>
        <w:jc w:val="both"/>
      </w:pPr>
    </w:p>
    <w:p w14:paraId="1CB5D55B" w14:textId="5DD61391" w:rsidR="00D4619E" w:rsidRPr="00D4619E" w:rsidRDefault="00D4619E" w:rsidP="00D4619E">
      <w:pPr>
        <w:jc w:val="both"/>
        <w:rPr>
          <w:b/>
          <w:bCs/>
        </w:rPr>
      </w:pPr>
      <w:r>
        <w:rPr>
          <w:b/>
          <w:bCs/>
        </w:rPr>
        <w:t>LE TECNICHE NARRATIVE</w:t>
      </w:r>
    </w:p>
    <w:p w14:paraId="740E5A85" w14:textId="77777777" w:rsidR="00C7447B" w:rsidRDefault="00C7447B" w:rsidP="00C7447B">
      <w:pPr>
        <w:jc w:val="both"/>
        <w:rPr>
          <w:b/>
          <w:bCs/>
        </w:rPr>
      </w:pPr>
    </w:p>
    <w:p w14:paraId="33D7A608" w14:textId="65820214" w:rsidR="00C7447B" w:rsidRDefault="00C7447B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La </w:t>
      </w:r>
      <w:r w:rsidRPr="00C7447B">
        <w:rPr>
          <w:b/>
          <w:bCs/>
          <w:i/>
          <w:iCs/>
        </w:rPr>
        <w:t>narrativa di argomento rusticano</w:t>
      </w:r>
      <w:r>
        <w:rPr>
          <w:b/>
          <w:bCs/>
        </w:rPr>
        <w:t xml:space="preserve"> era già diffusa nel secondo Ottocento. In cosa consiste l’</w:t>
      </w:r>
      <w:r w:rsidRPr="00C7447B">
        <w:rPr>
          <w:b/>
          <w:bCs/>
          <w:i/>
          <w:iCs/>
        </w:rPr>
        <w:t>originalità</w:t>
      </w:r>
      <w:r>
        <w:rPr>
          <w:b/>
          <w:bCs/>
        </w:rPr>
        <w:t xml:space="preserve"> di Verga? E perché il suo capolavoro può essere considerato un </w:t>
      </w:r>
      <w:r w:rsidRPr="00C7447B">
        <w:rPr>
          <w:b/>
          <w:bCs/>
          <w:i/>
          <w:iCs/>
        </w:rPr>
        <w:t>romanzo di formazione alla rovescia</w:t>
      </w:r>
      <w:r>
        <w:rPr>
          <w:b/>
          <w:bCs/>
        </w:rPr>
        <w:t>?</w:t>
      </w:r>
    </w:p>
    <w:p w14:paraId="7B368F32" w14:textId="77777777" w:rsidR="00C7447B" w:rsidRDefault="00C7447B" w:rsidP="00C7447B">
      <w:pPr>
        <w:jc w:val="both"/>
        <w:rPr>
          <w:b/>
          <w:bCs/>
        </w:rPr>
      </w:pPr>
    </w:p>
    <w:p w14:paraId="6DC81676" w14:textId="0CD08E47" w:rsidR="00C7447B" w:rsidRDefault="00C7447B" w:rsidP="00C7447B">
      <w:pPr>
        <w:ind w:left="708"/>
        <w:jc w:val="both"/>
      </w:pPr>
      <w:r>
        <w:t>L’</w:t>
      </w:r>
      <w:r w:rsidRPr="00C7447B">
        <w:rPr>
          <w:i/>
          <w:iCs/>
        </w:rPr>
        <w:t>originalità</w:t>
      </w:r>
      <w:r>
        <w:t xml:space="preserve"> di Verga sta sia nel carattere delle vicende narrate, sia nel </w:t>
      </w:r>
      <w:r w:rsidRPr="00C7447B">
        <w:rPr>
          <w:i/>
          <w:iCs/>
        </w:rPr>
        <w:t>modo in cui sono narrate.</w:t>
      </w:r>
      <w:r>
        <w:t xml:space="preserve"> I romanzi popolari (feuilleton) erano basati su vicende d’amore contrastato o su fanciulle perseguitate da qualche cinico seduttore. Il tono era paternalistico e patetico.</w:t>
      </w:r>
    </w:p>
    <w:p w14:paraId="67613B96" w14:textId="1885B4DA" w:rsidR="00C7447B" w:rsidRDefault="00C7447B" w:rsidP="00C7447B">
      <w:pPr>
        <w:ind w:left="708"/>
        <w:jc w:val="both"/>
      </w:pPr>
      <w:r>
        <w:t xml:space="preserve">Verga </w:t>
      </w:r>
      <w:r w:rsidRPr="00C7447B">
        <w:rPr>
          <w:i/>
          <w:iCs/>
        </w:rPr>
        <w:t>mette al centro i meccanismi economici e sociali</w:t>
      </w:r>
      <w:r>
        <w:t xml:space="preserve">, che determinano la vita dei suoi personaggi, e </w:t>
      </w:r>
      <w:r w:rsidRPr="00C7447B">
        <w:rPr>
          <w:i/>
          <w:iCs/>
        </w:rPr>
        <w:t>compie scelte stilistiche</w:t>
      </w:r>
      <w:r>
        <w:t xml:space="preserve"> </w:t>
      </w:r>
      <w:r w:rsidR="00A96FC5">
        <w:t>-</w:t>
      </w:r>
      <w:r>
        <w:t xml:space="preserve"> </w:t>
      </w:r>
      <w:r w:rsidRPr="00C7447B">
        <w:rPr>
          <w:i/>
          <w:iCs/>
        </w:rPr>
        <w:t>basate sul principio dell’impersonalità</w:t>
      </w:r>
      <w:r>
        <w:t xml:space="preserve"> </w:t>
      </w:r>
      <w:r w:rsidR="00A96FC5">
        <w:t>-</w:t>
      </w:r>
      <w:r>
        <w:t xml:space="preserve"> che escludono l’intervento diretto dell’autore e l’abbandono a toni patetici.</w:t>
      </w:r>
    </w:p>
    <w:p w14:paraId="4520EBF3" w14:textId="6E089FAE" w:rsidR="00C7447B" w:rsidRDefault="00C7447B" w:rsidP="00C7447B">
      <w:pPr>
        <w:ind w:left="708"/>
        <w:jc w:val="both"/>
      </w:pPr>
      <w:r w:rsidRPr="00C7447B">
        <w:rPr>
          <w:i/>
          <w:iCs/>
        </w:rPr>
        <w:t>I Malavoglia</w:t>
      </w:r>
      <w:r>
        <w:t xml:space="preserve"> possono essere</w:t>
      </w:r>
      <w:r w:rsidR="006525B4">
        <w:t xml:space="preserve"> considerati un romanzo di formazione alla rovescia, perché (a differenza di Renzo che alla fine ottiene giustizia ed anche una piccola promozione sociale)</w:t>
      </w:r>
      <w:r w:rsidR="006525B4" w:rsidRPr="006525B4">
        <w:rPr>
          <w:i/>
          <w:iCs/>
        </w:rPr>
        <w:t>’Ntoni</w:t>
      </w:r>
      <w:r w:rsidR="006525B4">
        <w:t xml:space="preserve"> precipita sempre più verso il basso. All’inizio, </w:t>
      </w:r>
      <w:r w:rsidR="006525B4" w:rsidRPr="006525B4">
        <w:rPr>
          <w:i/>
          <w:iCs/>
        </w:rPr>
        <w:t>è un ragazzo di buon cuore</w:t>
      </w:r>
      <w:r w:rsidR="006525B4">
        <w:t xml:space="preserve">; ma, dopo l’esperienza straniante del servizio militare e l’inutile fuga da casa, diventa </w:t>
      </w:r>
      <w:r w:rsidR="006525B4" w:rsidRPr="006525B4">
        <w:rPr>
          <w:i/>
          <w:iCs/>
        </w:rPr>
        <w:t>uno sfaccendato</w:t>
      </w:r>
      <w:r w:rsidR="006525B4">
        <w:t xml:space="preserve"> che passa le giornate all’osteria. Lì viene convinto a fare il </w:t>
      </w:r>
      <w:r w:rsidR="006525B4" w:rsidRPr="006525B4">
        <w:rPr>
          <w:i/>
          <w:iCs/>
        </w:rPr>
        <w:t>contrabbandiere</w:t>
      </w:r>
      <w:r w:rsidR="006525B4">
        <w:t xml:space="preserve">. Sorpreso da Don Michele (il capo dei doganieri), lo </w:t>
      </w:r>
      <w:r w:rsidR="000B274B">
        <w:t>accoltella</w:t>
      </w:r>
      <w:r w:rsidR="006525B4">
        <w:t xml:space="preserve"> per sfuggire all’arresto, trasformandosi in </w:t>
      </w:r>
      <w:r w:rsidR="006525B4" w:rsidRPr="006525B4">
        <w:rPr>
          <w:i/>
          <w:iCs/>
        </w:rPr>
        <w:t>criminale</w:t>
      </w:r>
      <w:r w:rsidR="006525B4">
        <w:t xml:space="preserve">. Il narratore </w:t>
      </w:r>
      <w:r w:rsidR="006525B4" w:rsidRPr="006525B4">
        <w:rPr>
          <w:i/>
          <w:iCs/>
        </w:rPr>
        <w:t>segue la sua degradazione</w:t>
      </w:r>
      <w:r w:rsidR="006525B4">
        <w:t xml:space="preserve"> </w:t>
      </w:r>
      <w:r w:rsidR="006525B4" w:rsidRPr="006525B4">
        <w:rPr>
          <w:i/>
          <w:iCs/>
        </w:rPr>
        <w:t>con assoluto distacco</w:t>
      </w:r>
      <w:r w:rsidR="006525B4">
        <w:t>, come se si trattasse di un destino annunciato. È così che Verga dà inizio al romanzo moderno</w:t>
      </w:r>
      <w:r w:rsidR="00941BA3">
        <w:rPr>
          <w:vertAlign w:val="superscript"/>
        </w:rPr>
        <w:t>3</w:t>
      </w:r>
      <w:r w:rsidR="006525B4">
        <w:t>.</w:t>
      </w:r>
    </w:p>
    <w:p w14:paraId="4A1F4C60" w14:textId="77777777" w:rsidR="006525B4" w:rsidRDefault="006525B4" w:rsidP="006525B4">
      <w:pPr>
        <w:jc w:val="both"/>
      </w:pPr>
    </w:p>
    <w:p w14:paraId="7F05C8C6" w14:textId="77777777" w:rsidR="006525B4" w:rsidRDefault="006525B4" w:rsidP="006525B4">
      <w:pPr>
        <w:jc w:val="both"/>
      </w:pPr>
    </w:p>
    <w:p w14:paraId="22F6D2F8" w14:textId="38738C2C" w:rsidR="007171C7" w:rsidRDefault="006525B4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Alla fine, </w:t>
      </w:r>
      <w:r w:rsidRPr="00CF6E50">
        <w:rPr>
          <w:b/>
          <w:bCs/>
          <w:i/>
          <w:iCs/>
        </w:rPr>
        <w:t>‘Ntoni</w:t>
      </w:r>
      <w:r>
        <w:rPr>
          <w:b/>
          <w:bCs/>
        </w:rPr>
        <w:t xml:space="preserve">, consapevole di </w:t>
      </w:r>
      <w:r w:rsidR="00D25E53">
        <w:rPr>
          <w:b/>
          <w:bCs/>
        </w:rPr>
        <w:t xml:space="preserve">aver </w:t>
      </w:r>
      <w:r>
        <w:rPr>
          <w:b/>
          <w:bCs/>
        </w:rPr>
        <w:t>tradito “la religione della famiglia”</w:t>
      </w:r>
      <w:r w:rsidR="00D25E53">
        <w:rPr>
          <w:b/>
          <w:bCs/>
        </w:rPr>
        <w:t>, di essere stato la rovina dei suoi,</w:t>
      </w:r>
      <w:r>
        <w:rPr>
          <w:b/>
          <w:bCs/>
        </w:rPr>
        <w:t xml:space="preserve"> </w:t>
      </w:r>
      <w:r w:rsidRPr="00CF6E50">
        <w:rPr>
          <w:b/>
          <w:bCs/>
          <w:i/>
          <w:iCs/>
        </w:rPr>
        <w:t>si autoesclude</w:t>
      </w:r>
      <w:r>
        <w:rPr>
          <w:b/>
          <w:bCs/>
        </w:rPr>
        <w:t>.</w:t>
      </w:r>
      <w:r w:rsidR="00CF6E50">
        <w:rPr>
          <w:b/>
          <w:bCs/>
        </w:rPr>
        <w:t xml:space="preserve"> Su di lui pesa anche </w:t>
      </w:r>
      <w:r w:rsidR="00CF6E50" w:rsidRPr="00CF6E50">
        <w:rPr>
          <w:b/>
          <w:bCs/>
          <w:i/>
          <w:iCs/>
        </w:rPr>
        <w:t>il giudizio di condanna della sua comunità</w:t>
      </w:r>
      <w:r w:rsidR="00CF6E50">
        <w:rPr>
          <w:b/>
          <w:bCs/>
        </w:rPr>
        <w:t xml:space="preserve">, sul quale però l’autore dissente. Come fa a farci comprendere, tra le righe, </w:t>
      </w:r>
      <w:r w:rsidR="00CF6E50" w:rsidRPr="00CF6E50">
        <w:rPr>
          <w:b/>
          <w:bCs/>
          <w:i/>
          <w:iCs/>
        </w:rPr>
        <w:t>il suo punto di vista</w:t>
      </w:r>
      <w:r w:rsidR="00CF6E50">
        <w:rPr>
          <w:b/>
          <w:bCs/>
        </w:rPr>
        <w:t>?</w:t>
      </w:r>
      <w:r w:rsidR="007171C7" w:rsidRPr="007171C7">
        <w:rPr>
          <w:b/>
          <w:bCs/>
        </w:rPr>
        <w:t xml:space="preserve"> </w:t>
      </w:r>
    </w:p>
    <w:p w14:paraId="5019607D" w14:textId="1926756B" w:rsidR="00CF6E50" w:rsidRDefault="007171C7" w:rsidP="007171C7">
      <w:pPr>
        <w:ind w:left="360"/>
        <w:jc w:val="both"/>
        <w:rPr>
          <w:b/>
          <w:bCs/>
        </w:rPr>
      </w:pPr>
      <w:r w:rsidRPr="007171C7">
        <w:rPr>
          <w:b/>
          <w:bCs/>
        </w:rPr>
        <w:t xml:space="preserve">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</w:t>
      </w:r>
    </w:p>
    <w:p w14:paraId="107AB339" w14:textId="27797B91" w:rsidR="00CF6E50" w:rsidRDefault="00CF6E50" w:rsidP="00CF6E50">
      <w:pPr>
        <w:ind w:left="708"/>
        <w:jc w:val="both"/>
      </w:pPr>
      <w:r>
        <w:t>I paesani sono pronti a condannare chi cade in disgrazia</w:t>
      </w:r>
      <w:r w:rsidR="00501385">
        <w:t>;</w:t>
      </w:r>
      <w:r>
        <w:t xml:space="preserve"> ma </w:t>
      </w:r>
      <w:r w:rsidR="00501385" w:rsidRPr="00501385">
        <w:rPr>
          <w:i/>
          <w:iCs/>
        </w:rPr>
        <w:t>per omertà</w:t>
      </w:r>
      <w:r w:rsidR="00501385">
        <w:t xml:space="preserve"> </w:t>
      </w:r>
      <w:r w:rsidRPr="007171C7">
        <w:rPr>
          <w:i/>
          <w:iCs/>
        </w:rPr>
        <w:t>tollerano il malaffare</w:t>
      </w:r>
      <w:r>
        <w:t xml:space="preserve"> </w:t>
      </w:r>
      <w:r w:rsidRPr="007171C7">
        <w:rPr>
          <w:i/>
          <w:iCs/>
        </w:rPr>
        <w:t>gestito con</w:t>
      </w:r>
      <w:r>
        <w:t xml:space="preserve"> </w:t>
      </w:r>
      <w:r w:rsidRPr="007171C7">
        <w:rPr>
          <w:i/>
          <w:iCs/>
        </w:rPr>
        <w:t>destrezza</w:t>
      </w:r>
      <w:r>
        <w:t>. Infatti, i capi del contrabbando</w:t>
      </w:r>
      <w:r w:rsidR="00941BA3">
        <w:rPr>
          <w:vertAlign w:val="superscript"/>
        </w:rPr>
        <w:t>4</w:t>
      </w:r>
      <w:r>
        <w:t xml:space="preserve"> non verranno mai né scoperti né puniti.</w:t>
      </w:r>
    </w:p>
    <w:p w14:paraId="30824BCB" w14:textId="074B5804" w:rsidR="00CF6E50" w:rsidRDefault="007A17C2" w:rsidP="007A17C2">
      <w:pPr>
        <w:ind w:left="708"/>
        <w:jc w:val="both"/>
      </w:pPr>
      <w:r>
        <w:t>In particolare, l</w:t>
      </w:r>
      <w:r w:rsidR="00713C77">
        <w:t>’</w:t>
      </w:r>
      <w:r w:rsidR="00713C77" w:rsidRPr="007A17C2">
        <w:rPr>
          <w:i/>
          <w:iCs/>
        </w:rPr>
        <w:t>ultima</w:t>
      </w:r>
      <w:r w:rsidR="00713C77">
        <w:t xml:space="preserve"> </w:t>
      </w:r>
      <w:r w:rsidR="00713C77" w:rsidRPr="007A17C2">
        <w:rPr>
          <w:i/>
          <w:iCs/>
        </w:rPr>
        <w:t>sequenza</w:t>
      </w:r>
      <w:r w:rsidR="00713C77">
        <w:t xml:space="preserve">, che segna la </w:t>
      </w:r>
      <w:r>
        <w:t xml:space="preserve">definitiva </w:t>
      </w:r>
      <w:r w:rsidR="00273059">
        <w:t xml:space="preserve">sconfitta </w:t>
      </w:r>
      <w:r w:rsidR="00713C77">
        <w:t xml:space="preserve">di ‘Ntoni, vede </w:t>
      </w:r>
      <w:r w:rsidR="00D3413E">
        <w:t>il solo protagonista nel ruolo dell’escluso.</w:t>
      </w:r>
    </w:p>
    <w:p w14:paraId="1FEE00E3" w14:textId="046C8834" w:rsidR="00CF6E50" w:rsidRPr="00D25E53" w:rsidRDefault="00D25E53" w:rsidP="00CF6E50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</w:t>
      </w:r>
      <w:r w:rsidRPr="007171C7">
        <w:rPr>
          <w:b/>
          <w:bCs/>
        </w:rPr>
        <w:t xml:space="preserve">p. </w:t>
      </w:r>
      <w:r w:rsidR="00357C73">
        <w:rPr>
          <w:b/>
          <w:bCs/>
        </w:rPr>
        <w:t>2</w:t>
      </w:r>
      <w:r w:rsidRPr="007171C7"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="00264DCD">
        <w:rPr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2616E857" w14:textId="31D244BD" w:rsidR="00264DCD" w:rsidRDefault="00264DCD" w:rsidP="00264DCD">
      <w:pPr>
        <w:ind w:left="708"/>
        <w:jc w:val="both"/>
        <w:rPr>
          <w:b/>
          <w:bCs/>
        </w:rPr>
      </w:pPr>
      <w:r>
        <w:rPr>
          <w:b/>
          <w:bCs/>
        </w:rPr>
        <w:lastRenderedPageBreak/>
        <w:t>Perfino lo zio Santoro, il cieco, e Rocco Spatu, lo sfaccendato, cominciano la loro giornata ad Aci Trezza; e questo fa sì che ‘Ntoni si senta inferiore pure a loro, veramente reietto.</w:t>
      </w:r>
    </w:p>
    <w:p w14:paraId="652170F0" w14:textId="1B66205C" w:rsidR="007A17C2" w:rsidRPr="00B35CD6" w:rsidRDefault="00D2040D" w:rsidP="00B35CD6">
      <w:pPr>
        <w:ind w:left="708"/>
        <w:jc w:val="both"/>
        <w:rPr>
          <w:b/>
          <w:bCs/>
        </w:rPr>
      </w:pPr>
      <w:r>
        <w:rPr>
          <w:b/>
          <w:bCs/>
        </w:rPr>
        <w:t>È da notare</w:t>
      </w:r>
      <w:r w:rsidR="00B35CD6" w:rsidRPr="00B35CD6">
        <w:rPr>
          <w:b/>
          <w:bCs/>
        </w:rPr>
        <w:t xml:space="preserve">, nell’ultima pagina, il </w:t>
      </w:r>
      <w:r w:rsidR="00B35CD6" w:rsidRPr="00B35CD6">
        <w:rPr>
          <w:b/>
          <w:bCs/>
          <w:i/>
          <w:iCs/>
        </w:rPr>
        <w:t>ritmo cadenzato</w:t>
      </w:r>
      <w:r w:rsidR="00B35CD6" w:rsidRPr="00B35CD6">
        <w:rPr>
          <w:b/>
          <w:bCs/>
        </w:rPr>
        <w:t xml:space="preserve"> da frequenti ripetizioni</w:t>
      </w:r>
      <w:r w:rsidR="0049102D">
        <w:rPr>
          <w:b/>
          <w:bCs/>
        </w:rPr>
        <w:t>, tipico della parlata popolare</w:t>
      </w:r>
      <w:r w:rsidR="00B35CD6">
        <w:rPr>
          <w:b/>
          <w:bCs/>
        </w:rPr>
        <w:t>:</w:t>
      </w:r>
      <w:r w:rsidR="00B35CD6" w:rsidRPr="00B35CD6">
        <w:rPr>
          <w:b/>
          <w:bCs/>
        </w:rPr>
        <w:t xml:space="preserve"> quasi un canto d’addio.</w:t>
      </w:r>
    </w:p>
    <w:p w14:paraId="3325BF3B" w14:textId="77777777" w:rsidR="00CF6E50" w:rsidRDefault="00CF6E50" w:rsidP="00CF6E50">
      <w:pPr>
        <w:jc w:val="both"/>
      </w:pPr>
    </w:p>
    <w:p w14:paraId="28BAE4C6" w14:textId="77777777" w:rsidR="00264DCD" w:rsidRDefault="00264DCD" w:rsidP="00CF6E50">
      <w:pPr>
        <w:jc w:val="both"/>
      </w:pPr>
    </w:p>
    <w:p w14:paraId="373BC983" w14:textId="77777777" w:rsidR="00B35CD6" w:rsidRDefault="00B35CD6" w:rsidP="00CF6E50">
      <w:pPr>
        <w:jc w:val="both"/>
      </w:pPr>
    </w:p>
    <w:p w14:paraId="3112BC8B" w14:textId="1064D187" w:rsidR="00CF6E50" w:rsidRDefault="00CF6E50" w:rsidP="00CF6E50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21B64DBC" w14:textId="77777777" w:rsidR="003E7BFC" w:rsidRDefault="003E7BFC" w:rsidP="00CF6E50">
      <w:pPr>
        <w:jc w:val="both"/>
        <w:rPr>
          <w:b/>
          <w:bCs/>
        </w:rPr>
      </w:pPr>
    </w:p>
    <w:p w14:paraId="4F1DCB86" w14:textId="6BAEB870" w:rsidR="00D3413E" w:rsidRPr="00D3413E" w:rsidRDefault="003E7BFC" w:rsidP="00D3413E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 w:rsidRPr="00D3413E">
        <w:rPr>
          <w:b/>
          <w:bCs/>
        </w:rPr>
        <w:t xml:space="preserve">La fallimentare conclusione della vicenda di ‘Ntoni fa passare in secondo piano </w:t>
      </w:r>
      <w:r w:rsidRPr="00D3413E">
        <w:rPr>
          <w:b/>
          <w:bCs/>
          <w:i/>
          <w:iCs/>
        </w:rPr>
        <w:t>il lieto</w:t>
      </w:r>
      <w:r w:rsidRPr="00D3413E">
        <w:rPr>
          <w:b/>
          <w:bCs/>
        </w:rPr>
        <w:t xml:space="preserve"> </w:t>
      </w:r>
      <w:r w:rsidRPr="00D3413E">
        <w:rPr>
          <w:b/>
          <w:bCs/>
          <w:i/>
          <w:iCs/>
        </w:rPr>
        <w:t>fine</w:t>
      </w:r>
      <w:r w:rsidRPr="00D3413E">
        <w:rPr>
          <w:b/>
          <w:bCs/>
        </w:rPr>
        <w:t xml:space="preserve"> degli altri membri della famiglia</w:t>
      </w:r>
      <w:r w:rsidR="00D3413E" w:rsidRPr="00D3413E">
        <w:rPr>
          <w:b/>
          <w:bCs/>
        </w:rPr>
        <w:t xml:space="preserve"> Malavoglia</w:t>
      </w:r>
      <w:r w:rsidRPr="00D3413E">
        <w:rPr>
          <w:b/>
          <w:bCs/>
        </w:rPr>
        <w:t xml:space="preserve">, che ha, comunque, un </w:t>
      </w:r>
      <w:r w:rsidRPr="00D3413E">
        <w:rPr>
          <w:b/>
          <w:bCs/>
          <w:i/>
          <w:iCs/>
        </w:rPr>
        <w:t>retrogusto amaro</w:t>
      </w:r>
      <w:r w:rsidRPr="00D3413E">
        <w:rPr>
          <w:b/>
          <w:bCs/>
        </w:rPr>
        <w:t>. Perché?</w:t>
      </w:r>
      <w:r w:rsidR="00D3413E" w:rsidRPr="00D3413E">
        <w:rPr>
          <w:b/>
          <w:bCs/>
        </w:rPr>
        <w:t xml:space="preserve"> E in cosa consiste la </w:t>
      </w:r>
      <w:r w:rsidR="00D3413E" w:rsidRPr="00D3413E">
        <w:rPr>
          <w:b/>
          <w:bCs/>
          <w:i/>
          <w:iCs/>
        </w:rPr>
        <w:t>sicilianità</w:t>
      </w:r>
      <w:r w:rsidR="00D3413E" w:rsidRPr="00D3413E">
        <w:rPr>
          <w:b/>
          <w:bCs/>
        </w:rPr>
        <w:t xml:space="preserve"> di Verga?</w:t>
      </w:r>
    </w:p>
    <w:p w14:paraId="00134B8D" w14:textId="77777777" w:rsidR="003E7BFC" w:rsidRPr="00D3413E" w:rsidRDefault="003E7BFC" w:rsidP="00D3413E">
      <w:pPr>
        <w:jc w:val="both"/>
        <w:rPr>
          <w:b/>
          <w:bCs/>
        </w:rPr>
      </w:pPr>
    </w:p>
    <w:p w14:paraId="3CF5FCA5" w14:textId="0ED4400E" w:rsidR="003E7BFC" w:rsidRDefault="003E7BFC" w:rsidP="003E7BFC">
      <w:pPr>
        <w:pStyle w:val="Paragrafoelenco"/>
        <w:jc w:val="both"/>
      </w:pPr>
      <w:r>
        <w:t xml:space="preserve">Il </w:t>
      </w:r>
      <w:r w:rsidRPr="00B717F7">
        <w:rPr>
          <w:i/>
          <w:iCs/>
        </w:rPr>
        <w:t>lieto fine</w:t>
      </w:r>
      <w:r>
        <w:t xml:space="preserve"> degli altri membri della famiglia </w:t>
      </w:r>
      <w:r w:rsidR="00D3413E">
        <w:t xml:space="preserve">Malavoglia </w:t>
      </w:r>
      <w:r w:rsidRPr="00B717F7">
        <w:rPr>
          <w:i/>
          <w:iCs/>
        </w:rPr>
        <w:t>ha un retrogusto amaro, perché il mondo</w:t>
      </w:r>
      <w:r w:rsidR="00EA7E49">
        <w:rPr>
          <w:i/>
          <w:iCs/>
        </w:rPr>
        <w:t>-</w:t>
      </w:r>
      <w:r w:rsidRPr="00B717F7">
        <w:rPr>
          <w:i/>
          <w:iCs/>
        </w:rPr>
        <w:t>pesce</w:t>
      </w:r>
      <w:r>
        <w:t xml:space="preserve"> </w:t>
      </w:r>
      <w:r w:rsidRPr="00B717F7">
        <w:rPr>
          <w:i/>
          <w:iCs/>
        </w:rPr>
        <w:t>vorace</w:t>
      </w:r>
      <w:r w:rsidR="00C0263B" w:rsidRPr="00C0263B">
        <w:rPr>
          <w:vertAlign w:val="superscript"/>
        </w:rPr>
        <w:t>5</w:t>
      </w:r>
      <w:r>
        <w:t xml:space="preserve"> (cioè il nascente capitalismo) </w:t>
      </w:r>
      <w:r w:rsidRPr="00B717F7">
        <w:rPr>
          <w:i/>
          <w:iCs/>
        </w:rPr>
        <w:t>si è divorato ‘Ntoni e Lia</w:t>
      </w:r>
      <w:r>
        <w:t>, a cui il fratello Alessi e la sorella Mena sono affettivamente legati.</w:t>
      </w:r>
    </w:p>
    <w:p w14:paraId="0C62BCA4" w14:textId="6468550A" w:rsidR="003E7BFC" w:rsidRDefault="003E7BFC" w:rsidP="003E7BFC">
      <w:pPr>
        <w:pStyle w:val="Paragrafoelenco"/>
        <w:jc w:val="both"/>
      </w:pPr>
      <w:r>
        <w:t xml:space="preserve">Il successo </w:t>
      </w:r>
      <w:r w:rsidR="00EA7E49">
        <w:t>-</w:t>
      </w:r>
      <w:r>
        <w:t xml:space="preserve"> sembra dirci Verga </w:t>
      </w:r>
      <w:r w:rsidR="00EA7E49">
        <w:t>-</w:t>
      </w:r>
      <w:r>
        <w:t xml:space="preserve"> premia </w:t>
      </w:r>
      <w:r w:rsidRPr="003E7BFC">
        <w:rPr>
          <w:i/>
          <w:iCs/>
        </w:rPr>
        <w:t>i più scaltri e non i migliori</w:t>
      </w:r>
      <w:r>
        <w:t xml:space="preserve"> dal punto di vista morale. Tuttavia, </w:t>
      </w:r>
      <w:r w:rsidR="00B717F7">
        <w:t xml:space="preserve">le scelte </w:t>
      </w:r>
      <w:r>
        <w:t>della parte sana della famiglia fa</w:t>
      </w:r>
      <w:r w:rsidR="00180CEA">
        <w:t>nno</w:t>
      </w:r>
      <w:r>
        <w:t xml:space="preserve"> sì che lo scrittore </w:t>
      </w:r>
      <w:r w:rsidR="00B32D16">
        <w:t xml:space="preserve">catanese </w:t>
      </w:r>
      <w:r>
        <w:t xml:space="preserve">possa celebrare </w:t>
      </w:r>
      <w:r w:rsidR="00EA7E49">
        <w:t xml:space="preserve">anche </w:t>
      </w:r>
      <w:r w:rsidRPr="003E7BFC">
        <w:rPr>
          <w:i/>
          <w:iCs/>
        </w:rPr>
        <w:t>quei valori che stanno scomparendo</w:t>
      </w:r>
      <w:r>
        <w:rPr>
          <w:i/>
          <w:iCs/>
        </w:rPr>
        <w:t xml:space="preserve"> </w:t>
      </w:r>
      <w:r>
        <w:t>e far</w:t>
      </w:r>
      <w:r w:rsidR="00B717F7">
        <w:t xml:space="preserve"> apprezzare ai lettori</w:t>
      </w:r>
      <w:r>
        <w:t xml:space="preserve"> </w:t>
      </w:r>
      <w:r w:rsidRPr="003E7BFC">
        <w:rPr>
          <w:i/>
          <w:iCs/>
        </w:rPr>
        <w:t>l’eroismo quotidiano</w:t>
      </w:r>
      <w:r>
        <w:t xml:space="preserve"> di questo piccolo mondo antico. </w:t>
      </w:r>
    </w:p>
    <w:p w14:paraId="7D849AEF" w14:textId="77777777" w:rsidR="00B717F7" w:rsidRDefault="00B717F7" w:rsidP="00B717F7">
      <w:pPr>
        <w:jc w:val="both"/>
      </w:pPr>
    </w:p>
    <w:p w14:paraId="637396AE" w14:textId="5EDAE6C7" w:rsidR="00B717F7" w:rsidRPr="00B717F7" w:rsidRDefault="00B717F7" w:rsidP="00B717F7">
      <w:pPr>
        <w:ind w:left="708"/>
        <w:jc w:val="both"/>
      </w:pPr>
      <w:r>
        <w:t xml:space="preserve">La </w:t>
      </w:r>
      <w:r w:rsidRPr="00B717F7">
        <w:rPr>
          <w:i/>
          <w:iCs/>
        </w:rPr>
        <w:t>sicilianità</w:t>
      </w:r>
      <w:r>
        <w:t xml:space="preserve"> di Verga è legata alla sua osservazione del “documento umano”</w:t>
      </w:r>
      <w:r w:rsidR="00180CEA">
        <w:t>,</w:t>
      </w:r>
      <w:r>
        <w:t xml:space="preserve"> soprattutto nelle raccolte di novelle </w:t>
      </w:r>
      <w:r w:rsidRPr="00B717F7">
        <w:rPr>
          <w:i/>
          <w:iCs/>
        </w:rPr>
        <w:t>Vita dei campi</w:t>
      </w:r>
      <w:r>
        <w:t xml:space="preserve"> e </w:t>
      </w:r>
      <w:r w:rsidRPr="00B717F7">
        <w:rPr>
          <w:i/>
          <w:iCs/>
        </w:rPr>
        <w:t>Novelle rusticane</w:t>
      </w:r>
      <w:r>
        <w:rPr>
          <w:i/>
          <w:iCs/>
        </w:rPr>
        <w:t>,</w:t>
      </w:r>
      <w:r>
        <w:t xml:space="preserve"> </w:t>
      </w:r>
      <w:r w:rsidR="00180CEA">
        <w:t xml:space="preserve">dove </w:t>
      </w:r>
      <w:r>
        <w:t>mette in scen</w:t>
      </w:r>
      <w:r w:rsidR="007171C7">
        <w:t>a</w:t>
      </w:r>
      <w:r>
        <w:t xml:space="preserve"> </w:t>
      </w:r>
      <w:r w:rsidRPr="00B717F7">
        <w:rPr>
          <w:i/>
          <w:iCs/>
        </w:rPr>
        <w:t>personaggi forti e</w:t>
      </w:r>
      <w:r>
        <w:t xml:space="preserve"> </w:t>
      </w:r>
      <w:r w:rsidRPr="00B717F7">
        <w:rPr>
          <w:i/>
          <w:iCs/>
        </w:rPr>
        <w:t>primitivi</w:t>
      </w:r>
      <w:r>
        <w:t xml:space="preserve"> e ritrae </w:t>
      </w:r>
      <w:r w:rsidRPr="00B717F7">
        <w:rPr>
          <w:i/>
          <w:iCs/>
        </w:rPr>
        <w:t>costumi tipici</w:t>
      </w:r>
      <w:r>
        <w:t xml:space="preserve"> di questa</w:t>
      </w:r>
      <w:r w:rsidR="00C0263B">
        <w:t xml:space="preserve"> </w:t>
      </w:r>
      <w:r>
        <w:t>region</w:t>
      </w:r>
      <w:r w:rsidR="00C0263B">
        <w:t>e</w:t>
      </w:r>
      <w:r>
        <w:t xml:space="preserve"> (</w:t>
      </w:r>
      <w:r w:rsidR="009A2333">
        <w:t xml:space="preserve">come </w:t>
      </w:r>
      <w:r>
        <w:t xml:space="preserve">ad esempio </w:t>
      </w:r>
      <w:r w:rsidRPr="00B717F7">
        <w:rPr>
          <w:i/>
          <w:iCs/>
        </w:rPr>
        <w:t>il delitto d’onore</w:t>
      </w:r>
      <w:r>
        <w:t xml:space="preserve"> in </w:t>
      </w:r>
      <w:r w:rsidRPr="00996974">
        <w:rPr>
          <w:i/>
          <w:iCs/>
        </w:rPr>
        <w:t>Cavalleria rusticana</w:t>
      </w:r>
      <w:r>
        <w:t>), pur ponendo problemi di respiro nazionale.</w:t>
      </w:r>
    </w:p>
    <w:p w14:paraId="0848F961" w14:textId="77777777" w:rsidR="008545C9" w:rsidRDefault="008545C9" w:rsidP="008545C9">
      <w:pPr>
        <w:ind w:left="708"/>
        <w:jc w:val="both"/>
      </w:pPr>
    </w:p>
    <w:p w14:paraId="193721CA" w14:textId="77777777" w:rsidR="00B717F7" w:rsidRDefault="00B717F7" w:rsidP="00B717F7">
      <w:pPr>
        <w:jc w:val="both"/>
      </w:pPr>
    </w:p>
    <w:p w14:paraId="7EE5F47B" w14:textId="37E33D81" w:rsidR="00B717F7" w:rsidRDefault="00BA7815" w:rsidP="00447F38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BA7815">
        <w:rPr>
          <w:b/>
          <w:bCs/>
          <w:i/>
          <w:iCs/>
        </w:rPr>
        <w:t>somiglianze</w:t>
      </w:r>
      <w:r>
        <w:rPr>
          <w:b/>
          <w:bCs/>
        </w:rPr>
        <w:t xml:space="preserve"> noti tra le opere di Verga e il capolavoro di Grazia Deledda?</w:t>
      </w:r>
    </w:p>
    <w:p w14:paraId="638DF82B" w14:textId="12CA28F1" w:rsidR="00BA7815" w:rsidRDefault="00BA7815" w:rsidP="00BA781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Nel descrivere la sua Sardegna, ti sembra che </w:t>
      </w:r>
      <w:r w:rsidR="00180CEA">
        <w:rPr>
          <w:b/>
          <w:bCs/>
        </w:rPr>
        <w:t>la scrittrice nuorese</w:t>
      </w:r>
      <w:r>
        <w:rPr>
          <w:b/>
          <w:bCs/>
        </w:rPr>
        <w:t xml:space="preserve"> rispetti fino in fondo </w:t>
      </w:r>
      <w:r w:rsidRPr="00BA7815">
        <w:rPr>
          <w:b/>
          <w:bCs/>
          <w:i/>
          <w:iCs/>
        </w:rPr>
        <w:t>il principio dell’impersonalità</w:t>
      </w:r>
      <w:r>
        <w:rPr>
          <w:b/>
          <w:bCs/>
        </w:rPr>
        <w:t>?</w:t>
      </w:r>
    </w:p>
    <w:p w14:paraId="7C04891D" w14:textId="77777777" w:rsidR="00BA7815" w:rsidRDefault="00BA7815" w:rsidP="00BA7815">
      <w:pPr>
        <w:pStyle w:val="Paragrafoelenco"/>
        <w:jc w:val="both"/>
        <w:rPr>
          <w:b/>
          <w:bCs/>
        </w:rPr>
      </w:pPr>
    </w:p>
    <w:p w14:paraId="7409A418" w14:textId="709ECFD3" w:rsidR="00BA7815" w:rsidRDefault="00BA7815" w:rsidP="00BA7815">
      <w:pPr>
        <w:pStyle w:val="Paragrafoelenco"/>
        <w:jc w:val="both"/>
      </w:pPr>
      <w:r w:rsidRPr="00BA7815">
        <w:t>Grazia Deledda è la prima donna (</w:t>
      </w:r>
      <w:r>
        <w:t>e il secondo scrittore italiano) ad aver vinto il premio Nobel nel 1926.</w:t>
      </w:r>
      <w:r w:rsidRPr="00BA7815">
        <w:t xml:space="preserve"> </w:t>
      </w:r>
      <w:r>
        <w:t xml:space="preserve">Dotata di felice vena narrativa, descrive </w:t>
      </w:r>
      <w:r w:rsidRPr="00BA7815">
        <w:rPr>
          <w:i/>
          <w:iCs/>
        </w:rPr>
        <w:t>gli ambienti e i costumi dei pastori sardi</w:t>
      </w:r>
      <w:r>
        <w:rPr>
          <w:i/>
          <w:iCs/>
        </w:rPr>
        <w:t>.</w:t>
      </w:r>
    </w:p>
    <w:p w14:paraId="2782128B" w14:textId="1153BCBA" w:rsidR="00BA7815" w:rsidRDefault="00BA7815" w:rsidP="00BA7815">
      <w:pPr>
        <w:pStyle w:val="Paragrafoelenco"/>
        <w:jc w:val="both"/>
      </w:pPr>
      <w:r>
        <w:t xml:space="preserve">Dopo essersi attardata su temi romantici, in </w:t>
      </w:r>
      <w:r w:rsidRPr="00BA7815">
        <w:rPr>
          <w:i/>
          <w:iCs/>
        </w:rPr>
        <w:t>Marianna Sirca</w:t>
      </w:r>
      <w:r>
        <w:t xml:space="preserve"> (1915), il suo capolavoro, affronta anche lei </w:t>
      </w:r>
      <w:r w:rsidRPr="00BA7815">
        <w:rPr>
          <w:i/>
          <w:iCs/>
        </w:rPr>
        <w:t>il tema della “</w:t>
      </w:r>
      <w:r w:rsidR="00102934" w:rsidRPr="00BA7815">
        <w:rPr>
          <w:i/>
          <w:iCs/>
        </w:rPr>
        <w:t>ROBA</w:t>
      </w:r>
      <w:r w:rsidRPr="00BA7815">
        <w:rPr>
          <w:i/>
          <w:iCs/>
        </w:rPr>
        <w:t>”</w:t>
      </w:r>
      <w:r>
        <w:t xml:space="preserve"> (cfr. </w:t>
      </w:r>
      <w:r w:rsidRPr="007171C7">
        <w:rPr>
          <w:i/>
          <w:iCs/>
        </w:rPr>
        <w:t>Mastro Don Gesualdo</w:t>
      </w:r>
      <w:r>
        <w:t xml:space="preserve"> di Verga).</w:t>
      </w:r>
    </w:p>
    <w:p w14:paraId="714BF8EE" w14:textId="77777777" w:rsidR="00BA7815" w:rsidRDefault="00BA7815" w:rsidP="00BA7815">
      <w:pPr>
        <w:pStyle w:val="Paragrafoelenco"/>
        <w:jc w:val="both"/>
      </w:pPr>
    </w:p>
    <w:p w14:paraId="476929F5" w14:textId="3832E783" w:rsidR="00BA7815" w:rsidRDefault="00BA7815" w:rsidP="00BA7815">
      <w:pPr>
        <w:pStyle w:val="Paragrafoelenco"/>
        <w:jc w:val="both"/>
      </w:pPr>
      <w:r w:rsidRPr="00BA7815">
        <w:rPr>
          <w:i/>
          <w:iCs/>
        </w:rPr>
        <w:t xml:space="preserve">Marianna </w:t>
      </w:r>
      <w:r w:rsidR="00E61901">
        <w:rPr>
          <w:i/>
          <w:iCs/>
        </w:rPr>
        <w:t xml:space="preserve">Sirca </w:t>
      </w:r>
      <w:r w:rsidRPr="00BA7815">
        <w:rPr>
          <w:i/>
          <w:iCs/>
        </w:rPr>
        <w:t>è una bambina che viene sacrificata dalla famiglia</w:t>
      </w:r>
      <w:r>
        <w:t xml:space="preserve">, mandandola a fare </w:t>
      </w:r>
      <w:r w:rsidRPr="00EA7E49">
        <w:rPr>
          <w:i/>
          <w:iCs/>
        </w:rPr>
        <w:t>la</w:t>
      </w:r>
      <w:r>
        <w:t xml:space="preserve"> </w:t>
      </w:r>
      <w:r w:rsidRPr="00BA7815">
        <w:rPr>
          <w:i/>
          <w:iCs/>
        </w:rPr>
        <w:t xml:space="preserve">serva </w:t>
      </w:r>
      <w:r>
        <w:t xml:space="preserve">dallo zio prete, </w:t>
      </w:r>
      <w:r w:rsidRPr="00BA7815">
        <w:rPr>
          <w:i/>
          <w:iCs/>
        </w:rPr>
        <w:t>nella speranza d’impadronirsi della sua eredità</w:t>
      </w:r>
      <w:r>
        <w:t>.</w:t>
      </w:r>
    </w:p>
    <w:p w14:paraId="45698FBB" w14:textId="25129265" w:rsidR="00BA7815" w:rsidRDefault="00BA7815" w:rsidP="00BA7815">
      <w:pPr>
        <w:pStyle w:val="Paragrafoelenco"/>
        <w:jc w:val="both"/>
      </w:pPr>
      <w:r>
        <w:t xml:space="preserve">Quando </w:t>
      </w:r>
      <w:r w:rsidR="0073261E">
        <w:t>da adulta</w:t>
      </w:r>
      <w:r>
        <w:t xml:space="preserve"> entra in possesso dell’eredità, gli uomini di casa (il padre e il cugino</w:t>
      </w:r>
      <w:r w:rsidR="000F6791">
        <w:t xml:space="preserve"> Sebastiano</w:t>
      </w:r>
      <w:r>
        <w:t>) la considerano solo erede nominale, perché le terre</w:t>
      </w:r>
      <w:r w:rsidR="00E9358D">
        <w:t xml:space="preserve"> su cui far pascolare le greggi le gestiscono loro. Anzi, il cugino vuole addirittura sposarla, per essere sicuro che, alla morte del padre di lei, i beni restino in famiglia.</w:t>
      </w:r>
    </w:p>
    <w:p w14:paraId="552DBE5C" w14:textId="11CD5324" w:rsidR="00E9358D" w:rsidRDefault="00E9358D" w:rsidP="000F6791">
      <w:pPr>
        <w:pStyle w:val="Paragrafoelenco"/>
        <w:jc w:val="both"/>
      </w:pPr>
      <w:r>
        <w:t xml:space="preserve">Però, Marianna ama, ricambiata, </w:t>
      </w:r>
      <w:r w:rsidR="000F6791">
        <w:t>Simone</w:t>
      </w:r>
      <w:r>
        <w:t xml:space="preserve"> Sole, un ragazzo che per povertà si è fatto bandito</w:t>
      </w:r>
      <w:r w:rsidR="00F37B25">
        <w:t>.</w:t>
      </w:r>
      <w:r w:rsidR="000F6791">
        <w:t xml:space="preserve"> All’inizio della relazione, Simone non vuol rinunciare alla sua libertà, </w:t>
      </w:r>
      <w:r w:rsidR="00F37B25">
        <w:t xml:space="preserve">anche per </w:t>
      </w:r>
      <w:r w:rsidR="004B447B">
        <w:t xml:space="preserve">le </w:t>
      </w:r>
      <w:r w:rsidR="000F6791">
        <w:t xml:space="preserve">pressioni degli altri banditi. Poi prevale la passione e, pur di poter sposare Marianna </w:t>
      </w:r>
      <w:r>
        <w:t>davanti all’altare</w:t>
      </w:r>
      <w:r w:rsidR="000F6791">
        <w:t xml:space="preserve"> e rifarsi una vita con lei, decide di</w:t>
      </w:r>
      <w:r>
        <w:t xml:space="preserve"> costituirsi</w:t>
      </w:r>
      <w:r w:rsidR="00F37B25">
        <w:t>, dandole</w:t>
      </w:r>
      <w:r w:rsidR="00B053B9">
        <w:t xml:space="preserve"> - </w:t>
      </w:r>
      <w:r>
        <w:t>come pegno</w:t>
      </w:r>
      <w:r w:rsidR="00B053B9">
        <w:t xml:space="preserve"> - </w:t>
      </w:r>
      <w:r>
        <w:t>un anello rubato alla statua della Madonna nel Santuario di un paese vicino.</w:t>
      </w:r>
    </w:p>
    <w:p w14:paraId="114FFB44" w14:textId="77777777" w:rsidR="00B35CD6" w:rsidRDefault="00E9358D" w:rsidP="00B35CD6">
      <w:pPr>
        <w:pStyle w:val="Paragrafoelenco"/>
        <w:jc w:val="both"/>
        <w:rPr>
          <w:b/>
          <w:bCs/>
        </w:rPr>
      </w:pPr>
      <w:r>
        <w:t xml:space="preserve">Ma </w:t>
      </w:r>
      <w:r w:rsidRPr="00E9358D">
        <w:rPr>
          <w:i/>
          <w:iCs/>
        </w:rPr>
        <w:t>il cugino</w:t>
      </w:r>
      <w:r>
        <w:t xml:space="preserve">, che li sorveglia, </w:t>
      </w:r>
      <w:r w:rsidRPr="00E9358D">
        <w:rPr>
          <w:i/>
          <w:iCs/>
        </w:rPr>
        <w:t>uccide a tradimento il giovane bandito</w:t>
      </w:r>
      <w:r>
        <w:t xml:space="preserve">, contando sulla clemenza dello Stato in fatto di </w:t>
      </w:r>
      <w:r w:rsidRPr="00E9358D">
        <w:rPr>
          <w:i/>
          <w:iCs/>
        </w:rPr>
        <w:t>delitto d’onor</w:t>
      </w:r>
      <w:r w:rsidR="00264DCD">
        <w:rPr>
          <w:i/>
          <w:iCs/>
        </w:rPr>
        <w:t>e.</w:t>
      </w:r>
      <w:r w:rsidR="007A17C2">
        <w:rPr>
          <w:b/>
          <w:bCs/>
        </w:rPr>
        <w:t xml:space="preserve"> </w:t>
      </w:r>
    </w:p>
    <w:p w14:paraId="4C08855D" w14:textId="77777777" w:rsidR="000F6791" w:rsidRDefault="000F6791" w:rsidP="00B35CD6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</w:t>
      </w:r>
    </w:p>
    <w:p w14:paraId="378995B0" w14:textId="0EFC0905" w:rsidR="000F6791" w:rsidRDefault="000F6791" w:rsidP="00B35CD6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B35CD6">
        <w:rPr>
          <w:b/>
          <w:bCs/>
        </w:rPr>
        <w:t xml:space="preserve">p. </w:t>
      </w:r>
      <w:r w:rsidR="00357C73">
        <w:rPr>
          <w:b/>
          <w:bCs/>
        </w:rPr>
        <w:t>3</w:t>
      </w:r>
    </w:p>
    <w:p w14:paraId="6B4E30B7" w14:textId="674020D5" w:rsidR="00264DCD" w:rsidRDefault="003919B4" w:rsidP="00B35CD6">
      <w:pPr>
        <w:pStyle w:val="Paragrafoelenco"/>
        <w:jc w:val="both"/>
      </w:pPr>
      <w:r w:rsidRPr="00E9358D">
        <w:lastRenderedPageBreak/>
        <w:t>Marianna</w:t>
      </w:r>
      <w:r>
        <w:t>, allora, si chiude nel suo dolore e non vuole più vedere nessuno: per la seconda volta è stata calpestata, senza riguardo ai suoi sentimenti.</w:t>
      </w:r>
      <w:r w:rsidRPr="00E9358D">
        <w:t xml:space="preserve"> </w:t>
      </w:r>
      <w:r>
        <w:t xml:space="preserve">Come unica consolazione, chiede al padre di accompagnarla al Santuario della Madonna, durante una festa patronale, per restituire l’anello… </w:t>
      </w:r>
      <w:r w:rsidRPr="00E9358D">
        <w:rPr>
          <w:i/>
          <w:iCs/>
        </w:rPr>
        <w:t>E qui accade l’imprevisto</w:t>
      </w:r>
      <w:r>
        <w:rPr>
          <w:i/>
          <w:iCs/>
        </w:rPr>
        <w:t>.</w:t>
      </w:r>
      <w:r w:rsidR="00E9358D">
        <w:t xml:space="preserve">  </w:t>
      </w:r>
      <w:r w:rsidR="00B35CD6">
        <w:t xml:space="preserve">                                                                                </w:t>
      </w:r>
    </w:p>
    <w:p w14:paraId="0BCC39EF" w14:textId="64D8EC74" w:rsidR="00264DCD" w:rsidRPr="00264DCD" w:rsidRDefault="00264DCD" w:rsidP="00264DCD">
      <w:pPr>
        <w:ind w:left="708"/>
        <w:jc w:val="both"/>
        <w:rPr>
          <w:b/>
          <w:bCs/>
        </w:rPr>
      </w:pPr>
      <w:r>
        <w:t xml:space="preserve">Un giovane </w:t>
      </w:r>
      <w:r w:rsidR="006C476E">
        <w:t xml:space="preserve">benestante </w:t>
      </w:r>
      <w:r>
        <w:t xml:space="preserve">s’invaghisce di lei e, poco dopo, </w:t>
      </w:r>
      <w:r w:rsidRPr="00264DCD">
        <w:rPr>
          <w:i/>
          <w:iCs/>
        </w:rPr>
        <w:t>le chiede di diventare sua moglie</w:t>
      </w:r>
      <w:r>
        <w:t xml:space="preserve">. </w:t>
      </w:r>
      <w:r w:rsidRPr="00264DCD">
        <w:rPr>
          <w:i/>
          <w:iCs/>
        </w:rPr>
        <w:t>Lei accetta</w:t>
      </w:r>
      <w:r>
        <w:t xml:space="preserve">, allontanandosi dal paese e </w:t>
      </w:r>
      <w:r w:rsidRPr="00264DCD">
        <w:rPr>
          <w:i/>
          <w:iCs/>
        </w:rPr>
        <w:t>lasciando i suoi parenti-padroni a bocca asciutta</w:t>
      </w:r>
      <w:r>
        <w:t xml:space="preserve">.     </w:t>
      </w:r>
    </w:p>
    <w:p w14:paraId="0E6411AF" w14:textId="5E3BDE46" w:rsidR="00B32D16" w:rsidRPr="00996974" w:rsidRDefault="00B32D16" w:rsidP="00BA7815">
      <w:pPr>
        <w:pStyle w:val="Paragrafoelenco"/>
        <w:jc w:val="both"/>
      </w:pPr>
      <w:r>
        <w:t>Se il motivo dell’</w:t>
      </w:r>
      <w:r w:rsidRPr="00B32D16">
        <w:rPr>
          <w:i/>
          <w:iCs/>
        </w:rPr>
        <w:t>anello</w:t>
      </w:r>
      <w:r>
        <w:t xml:space="preserve"> </w:t>
      </w:r>
      <w:r w:rsidRPr="00B32D16">
        <w:rPr>
          <w:i/>
          <w:iCs/>
        </w:rPr>
        <w:t>magico</w:t>
      </w:r>
      <w:r>
        <w:t>, risolutore della situazione</w:t>
      </w:r>
      <w:r w:rsidR="004E1D3B">
        <w:t>,</w:t>
      </w:r>
      <w:r>
        <w:t xml:space="preserve"> è attinto al </w:t>
      </w:r>
      <w:r w:rsidRPr="003919B4">
        <w:rPr>
          <w:i/>
          <w:iCs/>
        </w:rPr>
        <w:t>folklore fiabesco</w:t>
      </w:r>
      <w:r>
        <w:t xml:space="preserve">; </w:t>
      </w:r>
      <w:r w:rsidRPr="00B32D16">
        <w:rPr>
          <w:i/>
          <w:iCs/>
        </w:rPr>
        <w:t>la ribellione di Marianna</w:t>
      </w:r>
      <w:r>
        <w:t xml:space="preserve"> alla tradizione patriarcale di servitù femminile </w:t>
      </w:r>
      <w:r w:rsidRPr="00B32D16">
        <w:rPr>
          <w:i/>
          <w:iCs/>
        </w:rPr>
        <w:t>è un tema protofemminista</w:t>
      </w:r>
      <w:r w:rsidR="00996974">
        <w:rPr>
          <w:i/>
          <w:iCs/>
        </w:rPr>
        <w:t xml:space="preserve">, </w:t>
      </w:r>
      <w:r w:rsidR="00996974">
        <w:t xml:space="preserve">che dà al romanzo una prospettiva più ottimistica del cupo realismo </w:t>
      </w:r>
      <w:r w:rsidR="00924445">
        <w:t>di Verga</w:t>
      </w:r>
      <w:r w:rsidR="000F6791">
        <w:t xml:space="preserve">. Tuttavia, la libera espressione dei sentimenti </w:t>
      </w:r>
      <w:r w:rsidR="00F37B25">
        <w:t xml:space="preserve">della protagonista </w:t>
      </w:r>
      <w:r w:rsidR="000F6791">
        <w:t>fallisce, sostituita dalla scelta razionale</w:t>
      </w:r>
      <w:r w:rsidR="00F37B25">
        <w:t xml:space="preserve"> di sposare un giovane “i cui occhi le ricordano quelli di Simone”.</w:t>
      </w:r>
    </w:p>
    <w:p w14:paraId="72610250" w14:textId="77777777" w:rsidR="00565506" w:rsidRPr="00565506" w:rsidRDefault="00565506" w:rsidP="00BA7815">
      <w:pPr>
        <w:pStyle w:val="Paragrafoelenco"/>
        <w:jc w:val="both"/>
      </w:pPr>
    </w:p>
    <w:p w14:paraId="78850832" w14:textId="0E28536C" w:rsidR="00B32D16" w:rsidRDefault="00B32D16" w:rsidP="00BA7815">
      <w:pPr>
        <w:pStyle w:val="Paragrafoelenco"/>
        <w:jc w:val="both"/>
      </w:pPr>
      <w:r>
        <w:t xml:space="preserve">Il </w:t>
      </w:r>
      <w:r w:rsidRPr="00B32D16">
        <w:rPr>
          <w:i/>
          <w:iCs/>
        </w:rPr>
        <w:t>principio dell’impersonalità</w:t>
      </w:r>
      <w:r w:rsidR="00F37B25">
        <w:rPr>
          <w:i/>
          <w:iCs/>
        </w:rPr>
        <w:t xml:space="preserve"> </w:t>
      </w:r>
      <w:r>
        <w:t>non è sempre rispettato, perché la scrittrice nuorese ha una certa compromissione emotiva con i suoi personaggi. Ma, nel complesso, il quadro delineato è aderente alla realtà sociale dell’epoca.</w:t>
      </w:r>
    </w:p>
    <w:p w14:paraId="5A8B3667" w14:textId="77777777" w:rsidR="00B32D16" w:rsidRPr="00264DCD" w:rsidRDefault="00B32D16" w:rsidP="00264DCD">
      <w:pPr>
        <w:jc w:val="both"/>
        <w:rPr>
          <w:b/>
          <w:bCs/>
        </w:rPr>
      </w:pPr>
    </w:p>
    <w:p w14:paraId="646C730A" w14:textId="7D9D2F82" w:rsidR="003919B4" w:rsidRPr="00DA1F43" w:rsidRDefault="00B35CD6" w:rsidP="00DA1F4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p. </w:t>
      </w:r>
      <w:r w:rsidR="00357C73">
        <w:rPr>
          <w:b/>
          <w:bCs/>
        </w:rPr>
        <w:t>4</w:t>
      </w:r>
    </w:p>
    <w:p w14:paraId="24575D4C" w14:textId="77777777" w:rsidR="00B35CD6" w:rsidRDefault="00B35CD6" w:rsidP="00BA7815">
      <w:pPr>
        <w:pStyle w:val="Paragrafoelenco"/>
        <w:jc w:val="both"/>
        <w:rPr>
          <w:sz w:val="20"/>
          <w:szCs w:val="20"/>
        </w:rPr>
      </w:pPr>
    </w:p>
    <w:p w14:paraId="753E7256" w14:textId="77777777" w:rsidR="00B35CD6" w:rsidRDefault="00B35CD6" w:rsidP="00BA7815">
      <w:pPr>
        <w:pStyle w:val="Paragrafoelenco"/>
        <w:jc w:val="both"/>
        <w:rPr>
          <w:sz w:val="20"/>
          <w:szCs w:val="20"/>
        </w:rPr>
      </w:pPr>
    </w:p>
    <w:p w14:paraId="29173FBE" w14:textId="46A2F930" w:rsidR="00B32D16" w:rsidRDefault="00B32D16" w:rsidP="00BA7815">
      <w:pPr>
        <w:pStyle w:val="Paragrafoelenco"/>
        <w:jc w:val="both"/>
        <w:rPr>
          <w:sz w:val="20"/>
          <w:szCs w:val="20"/>
        </w:rPr>
      </w:pPr>
      <w:r w:rsidRPr="00B32D16">
        <w:rPr>
          <w:sz w:val="20"/>
          <w:szCs w:val="20"/>
        </w:rPr>
        <w:t>NOTE</w:t>
      </w:r>
    </w:p>
    <w:p w14:paraId="7042F2C7" w14:textId="66BDE247" w:rsidR="00B32D16" w:rsidRDefault="001958D1" w:rsidP="00BA7815">
      <w:pPr>
        <w:pStyle w:val="Paragrafoelenco"/>
        <w:jc w:val="both"/>
        <w:rPr>
          <w:sz w:val="20"/>
          <w:szCs w:val="20"/>
        </w:rPr>
      </w:pPr>
      <w:r w:rsidRPr="001958D1">
        <w:rPr>
          <w:b/>
          <w:bCs/>
          <w:sz w:val="20"/>
          <w:szCs w:val="20"/>
          <w:vertAlign w:val="superscript"/>
        </w:rPr>
        <w:t>1</w:t>
      </w:r>
      <w:r w:rsidR="00B32D16">
        <w:rPr>
          <w:sz w:val="20"/>
          <w:szCs w:val="20"/>
        </w:rPr>
        <w:t xml:space="preserve">L’avvocato di ‘Ntoni, </w:t>
      </w:r>
      <w:r w:rsidR="00D56BD5">
        <w:rPr>
          <w:sz w:val="20"/>
          <w:szCs w:val="20"/>
        </w:rPr>
        <w:t xml:space="preserve">per </w:t>
      </w:r>
      <w:r w:rsidR="00501385">
        <w:rPr>
          <w:sz w:val="20"/>
          <w:szCs w:val="20"/>
        </w:rPr>
        <w:t xml:space="preserve">fargli prendere meno anni di carcere usa l’espediente di </w:t>
      </w:r>
      <w:r w:rsidR="00B32D16">
        <w:rPr>
          <w:sz w:val="20"/>
          <w:szCs w:val="20"/>
        </w:rPr>
        <w:t xml:space="preserve">far passare </w:t>
      </w:r>
      <w:r w:rsidR="000B274B">
        <w:rPr>
          <w:sz w:val="20"/>
          <w:szCs w:val="20"/>
        </w:rPr>
        <w:t>il ferimento</w:t>
      </w:r>
      <w:r w:rsidR="00B32D16">
        <w:rPr>
          <w:sz w:val="20"/>
          <w:szCs w:val="20"/>
        </w:rPr>
        <w:t xml:space="preserve"> di Don Michele (Il Brigadiere delle Guardie Doganali) come delitto d’onore, </w:t>
      </w:r>
      <w:r w:rsidR="00B32D16" w:rsidRPr="00B32D16">
        <w:rPr>
          <w:i/>
          <w:iCs/>
          <w:sz w:val="20"/>
          <w:szCs w:val="20"/>
        </w:rPr>
        <w:t>rivela</w:t>
      </w:r>
      <w:r w:rsidR="00501385">
        <w:rPr>
          <w:i/>
          <w:iCs/>
          <w:sz w:val="20"/>
          <w:szCs w:val="20"/>
        </w:rPr>
        <w:t>ndo</w:t>
      </w:r>
      <w:r w:rsidR="00B32D16" w:rsidRPr="00B32D16">
        <w:rPr>
          <w:i/>
          <w:iCs/>
          <w:sz w:val="20"/>
          <w:szCs w:val="20"/>
        </w:rPr>
        <w:t xml:space="preserve"> la tresca tra Don Michele e Lia</w:t>
      </w:r>
      <w:r w:rsidR="00B32D16">
        <w:rPr>
          <w:sz w:val="20"/>
          <w:szCs w:val="20"/>
        </w:rPr>
        <w:t>, la più piccola dei Malavoglia. Quest’ultima però non regge allo scandalo e scappa in città</w:t>
      </w:r>
      <w:r w:rsidR="00B36E92">
        <w:rPr>
          <w:sz w:val="20"/>
          <w:szCs w:val="20"/>
        </w:rPr>
        <w:t>. Inoltre, i soldi messi da parte</w:t>
      </w:r>
      <w:r w:rsidR="008F3433">
        <w:rPr>
          <w:sz w:val="20"/>
          <w:szCs w:val="20"/>
        </w:rPr>
        <w:t xml:space="preserve"> </w:t>
      </w:r>
      <w:r w:rsidR="00B36E92">
        <w:rPr>
          <w:sz w:val="20"/>
          <w:szCs w:val="20"/>
        </w:rPr>
        <w:t xml:space="preserve">devono essere spesi per pagare l’avvocato e questo ritarda il rientro della famiglia nella casa del nespolo, ragion per cui il nonno morirà </w:t>
      </w:r>
      <w:r w:rsidR="00671D5F">
        <w:rPr>
          <w:sz w:val="20"/>
          <w:szCs w:val="20"/>
        </w:rPr>
        <w:t xml:space="preserve">afflitto dal dispiacere di non aver </w:t>
      </w:r>
      <w:r w:rsidR="00B36E92">
        <w:rPr>
          <w:sz w:val="20"/>
          <w:szCs w:val="20"/>
        </w:rPr>
        <w:t xml:space="preserve">realizzato il suo </w:t>
      </w:r>
      <w:r w:rsidR="00671D5F">
        <w:rPr>
          <w:sz w:val="20"/>
          <w:szCs w:val="20"/>
        </w:rPr>
        <w:t>proposito</w:t>
      </w:r>
      <w:r w:rsidR="00B36E92">
        <w:rPr>
          <w:sz w:val="20"/>
          <w:szCs w:val="20"/>
        </w:rPr>
        <w:t>.</w:t>
      </w:r>
    </w:p>
    <w:p w14:paraId="4D4A83BB" w14:textId="77777777" w:rsidR="00B32D16" w:rsidRPr="002C6B3B" w:rsidRDefault="00B32D16" w:rsidP="00BA7815">
      <w:pPr>
        <w:pStyle w:val="Paragrafoelenco"/>
        <w:jc w:val="both"/>
        <w:rPr>
          <w:sz w:val="20"/>
          <w:szCs w:val="20"/>
        </w:rPr>
      </w:pPr>
    </w:p>
    <w:p w14:paraId="78DF80E7" w14:textId="4759C457" w:rsidR="00B32D16" w:rsidRDefault="001958D1" w:rsidP="00BA7815">
      <w:pPr>
        <w:pStyle w:val="Paragrafoelenco"/>
        <w:jc w:val="both"/>
        <w:rPr>
          <w:sz w:val="20"/>
          <w:szCs w:val="20"/>
        </w:rPr>
      </w:pPr>
      <w:r w:rsidRPr="002C6B3B">
        <w:rPr>
          <w:sz w:val="20"/>
          <w:szCs w:val="20"/>
          <w:vertAlign w:val="superscript"/>
        </w:rPr>
        <w:t>2</w:t>
      </w:r>
      <w:r w:rsidR="00B32D16">
        <w:rPr>
          <w:sz w:val="20"/>
          <w:szCs w:val="20"/>
        </w:rPr>
        <w:t>Nei poemi omerici, i faraglioni sarebbero i massi scagliati da Polifemo contro le navi di Ulisse. In realtà, essi sono conseguenza di un’antica eruzione dell’Etna.</w:t>
      </w:r>
    </w:p>
    <w:p w14:paraId="0B4C16F7" w14:textId="77777777" w:rsidR="00941BA3" w:rsidRDefault="00941BA3" w:rsidP="00BA7815">
      <w:pPr>
        <w:pStyle w:val="Paragrafoelenco"/>
        <w:jc w:val="both"/>
        <w:rPr>
          <w:sz w:val="20"/>
          <w:szCs w:val="20"/>
        </w:rPr>
      </w:pPr>
    </w:p>
    <w:p w14:paraId="53BF331D" w14:textId="11207F77" w:rsidR="00941BA3" w:rsidRDefault="00941BA3" w:rsidP="00BA7815">
      <w:pPr>
        <w:pStyle w:val="Paragrafoelenco"/>
        <w:jc w:val="both"/>
        <w:rPr>
          <w:sz w:val="20"/>
          <w:szCs w:val="20"/>
        </w:rPr>
      </w:pPr>
      <w:r w:rsidRPr="00941BA3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Verga supera il </w:t>
      </w:r>
      <w:r w:rsidRPr="00941BA3">
        <w:rPr>
          <w:i/>
          <w:iCs/>
          <w:sz w:val="20"/>
          <w:szCs w:val="20"/>
        </w:rPr>
        <w:t>criterio della verosimiglianza</w:t>
      </w:r>
      <w:r>
        <w:rPr>
          <w:sz w:val="20"/>
          <w:szCs w:val="20"/>
        </w:rPr>
        <w:t xml:space="preserve"> (tipico del romanticismo), per aderire (dopo la conversione al verismo) ai </w:t>
      </w:r>
      <w:r w:rsidRPr="00941BA3">
        <w:rPr>
          <w:i/>
          <w:iCs/>
          <w:sz w:val="20"/>
          <w:szCs w:val="20"/>
        </w:rPr>
        <w:t>fatti “nudi e schietti”</w:t>
      </w:r>
      <w:r>
        <w:rPr>
          <w:sz w:val="20"/>
          <w:szCs w:val="20"/>
        </w:rPr>
        <w:t>, la cui concatenazione causale rigidamente deterministica determina l’epilogo della vicenda.</w:t>
      </w:r>
    </w:p>
    <w:p w14:paraId="0740E5F1" w14:textId="77777777" w:rsidR="00B32D16" w:rsidRDefault="00B32D16" w:rsidP="00BA7815">
      <w:pPr>
        <w:pStyle w:val="Paragrafoelenco"/>
        <w:jc w:val="both"/>
        <w:rPr>
          <w:sz w:val="20"/>
          <w:szCs w:val="20"/>
        </w:rPr>
      </w:pPr>
    </w:p>
    <w:p w14:paraId="2FB80505" w14:textId="59DDAE2D" w:rsidR="00B32D16" w:rsidRDefault="00941BA3" w:rsidP="00BA7815">
      <w:pPr>
        <w:pStyle w:val="Paragrafoelenco"/>
        <w:jc w:val="both"/>
        <w:rPr>
          <w:sz w:val="20"/>
          <w:szCs w:val="20"/>
        </w:rPr>
      </w:pPr>
      <w:r w:rsidRPr="002C6B3B">
        <w:rPr>
          <w:sz w:val="20"/>
          <w:szCs w:val="20"/>
          <w:vertAlign w:val="superscript"/>
        </w:rPr>
        <w:t>4</w:t>
      </w:r>
      <w:r w:rsidR="00B32D16">
        <w:rPr>
          <w:sz w:val="20"/>
          <w:szCs w:val="20"/>
        </w:rPr>
        <w:t xml:space="preserve">I capi del contrabbando sono </w:t>
      </w:r>
      <w:r w:rsidR="00B32D16" w:rsidRPr="001958D1">
        <w:rPr>
          <w:i/>
          <w:iCs/>
          <w:sz w:val="20"/>
          <w:szCs w:val="20"/>
        </w:rPr>
        <w:t>Tino Piedipapera</w:t>
      </w:r>
      <w:r w:rsidR="001958D1">
        <w:rPr>
          <w:sz w:val="20"/>
          <w:szCs w:val="20"/>
        </w:rPr>
        <w:t xml:space="preserve">, il sensale (che ha già imbrogliato Padron ‘Ntoni quando questi a preso a prestito i lupini dall’usuraio del paese, Zio Crocifisso, in quanto la merce era avariata), e </w:t>
      </w:r>
      <w:r w:rsidR="001958D1" w:rsidRPr="001958D1">
        <w:rPr>
          <w:i/>
          <w:iCs/>
          <w:sz w:val="20"/>
          <w:szCs w:val="20"/>
        </w:rPr>
        <w:t>Vanni Pizzuto</w:t>
      </w:r>
      <w:r w:rsidR="001958D1">
        <w:rPr>
          <w:i/>
          <w:iCs/>
          <w:sz w:val="20"/>
          <w:szCs w:val="20"/>
        </w:rPr>
        <w:t xml:space="preserve">, </w:t>
      </w:r>
      <w:r w:rsidR="001958D1" w:rsidRPr="001958D1">
        <w:rPr>
          <w:sz w:val="20"/>
          <w:szCs w:val="20"/>
        </w:rPr>
        <w:t>il barbiere</w:t>
      </w:r>
      <w:r w:rsidR="001958D1">
        <w:rPr>
          <w:sz w:val="20"/>
          <w:szCs w:val="20"/>
        </w:rPr>
        <w:t xml:space="preserve">, la cui bottega è </w:t>
      </w:r>
      <w:r w:rsidR="00EA7E49">
        <w:rPr>
          <w:sz w:val="20"/>
          <w:szCs w:val="20"/>
        </w:rPr>
        <w:t xml:space="preserve">un </w:t>
      </w:r>
      <w:r w:rsidR="001958D1">
        <w:rPr>
          <w:sz w:val="20"/>
          <w:szCs w:val="20"/>
        </w:rPr>
        <w:t xml:space="preserve">luogo d’appuntamento e di occultamento della refurtiva. È coinvolto anche lo </w:t>
      </w:r>
      <w:r w:rsidR="001958D1" w:rsidRPr="001958D1">
        <w:rPr>
          <w:i/>
          <w:iCs/>
          <w:sz w:val="20"/>
          <w:szCs w:val="20"/>
        </w:rPr>
        <w:t>Zio</w:t>
      </w:r>
      <w:r w:rsidR="001958D1">
        <w:rPr>
          <w:sz w:val="20"/>
          <w:szCs w:val="20"/>
        </w:rPr>
        <w:t xml:space="preserve"> </w:t>
      </w:r>
      <w:r w:rsidR="001958D1" w:rsidRPr="001958D1">
        <w:rPr>
          <w:i/>
          <w:iCs/>
          <w:sz w:val="20"/>
          <w:szCs w:val="20"/>
        </w:rPr>
        <w:t>Santoro</w:t>
      </w:r>
      <w:r w:rsidR="001958D1">
        <w:rPr>
          <w:sz w:val="20"/>
          <w:szCs w:val="20"/>
        </w:rPr>
        <w:t>, il cieco, nella cui osteria (gestita dalla figlia Santuzza) si attua il reclutamento della manovalanza dedita al contrabbando.</w:t>
      </w:r>
      <w:r w:rsidR="00D25E53">
        <w:rPr>
          <w:sz w:val="20"/>
          <w:szCs w:val="20"/>
        </w:rPr>
        <w:t xml:space="preserve"> </w:t>
      </w:r>
    </w:p>
    <w:p w14:paraId="6CAC9FA9" w14:textId="77777777" w:rsidR="008F3433" w:rsidRDefault="008F3433" w:rsidP="00BA7815">
      <w:pPr>
        <w:pStyle w:val="Paragrafoelenco"/>
        <w:jc w:val="both"/>
        <w:rPr>
          <w:sz w:val="20"/>
          <w:szCs w:val="20"/>
        </w:rPr>
      </w:pPr>
    </w:p>
    <w:p w14:paraId="0DCC633A" w14:textId="181DA7BC" w:rsidR="008F3433" w:rsidRPr="00B32D16" w:rsidRDefault="008F3433" w:rsidP="00BA7815">
      <w:pPr>
        <w:pStyle w:val="Paragrafoelenco"/>
        <w:jc w:val="both"/>
        <w:rPr>
          <w:sz w:val="20"/>
          <w:szCs w:val="20"/>
        </w:rPr>
      </w:pPr>
      <w:r w:rsidRPr="008F3433"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Come l’</w:t>
      </w:r>
      <w:r w:rsidRPr="008F3433">
        <w:rPr>
          <w:i/>
          <w:iCs/>
          <w:sz w:val="20"/>
          <w:szCs w:val="20"/>
        </w:rPr>
        <w:t>ostrica</w:t>
      </w:r>
      <w:r>
        <w:rPr>
          <w:i/>
          <w:iCs/>
          <w:sz w:val="20"/>
          <w:szCs w:val="20"/>
        </w:rPr>
        <w:t xml:space="preserve">, </w:t>
      </w:r>
      <w:r w:rsidRPr="008F3433">
        <w:rPr>
          <w:sz w:val="20"/>
          <w:szCs w:val="20"/>
        </w:rPr>
        <w:t>se</w:t>
      </w:r>
      <w:r w:rsidRPr="008F3433"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si stacca dallo scoglio, viene inghiottita dai pescecani; così, se un membro delle classi popolari si stacca dalla famiglia, è destinato a soccombere. Con questa </w:t>
      </w:r>
      <w:r w:rsidRPr="008F3433">
        <w:rPr>
          <w:i/>
          <w:iCs/>
          <w:sz w:val="20"/>
          <w:szCs w:val="20"/>
        </w:rPr>
        <w:t>similitudine</w:t>
      </w:r>
      <w:r>
        <w:rPr>
          <w:sz w:val="20"/>
          <w:szCs w:val="20"/>
        </w:rPr>
        <w:t>, tratta dal mondo animale, Verga traduce in evidenza concreta la spietatezza dei meccanismi economici.</w:t>
      </w:r>
    </w:p>
    <w:sectPr w:rsidR="008F3433" w:rsidRPr="00B32D16" w:rsidSect="001958D1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6FF3A" w14:textId="77777777" w:rsidR="00921EEE" w:rsidRDefault="00921EEE" w:rsidP="00264FD1">
      <w:r>
        <w:separator/>
      </w:r>
    </w:p>
  </w:endnote>
  <w:endnote w:type="continuationSeparator" w:id="0">
    <w:p w14:paraId="581341CE" w14:textId="77777777" w:rsidR="00921EEE" w:rsidRDefault="00921EEE" w:rsidP="0026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7778" w14:textId="77777777" w:rsidR="00921EEE" w:rsidRDefault="00921EEE" w:rsidP="00264FD1">
      <w:r>
        <w:separator/>
      </w:r>
    </w:p>
  </w:footnote>
  <w:footnote w:type="continuationSeparator" w:id="0">
    <w:p w14:paraId="243406C9" w14:textId="77777777" w:rsidR="00921EEE" w:rsidRDefault="00921EEE" w:rsidP="00264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5BF0B05B80294B1994FF57B85F328792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67F062F" w14:textId="6B410A92" w:rsidR="00264FD1" w:rsidRDefault="00264FD1">
        <w:pPr>
          <w:pStyle w:val="Intestazione"/>
          <w:jc w:val="center"/>
          <w:rPr>
            <w:color w:val="4472C4" w:themeColor="accent1"/>
            <w:sz w:val="20"/>
          </w:rPr>
        </w:pPr>
        <w:r w:rsidRPr="00D571C2">
          <w:rPr>
            <w:color w:val="0070C0"/>
          </w:rPr>
          <w:t>Prof.ssa Silvana Cherubini</w:t>
        </w:r>
      </w:p>
    </w:sdtContent>
  </w:sdt>
  <w:p w14:paraId="6279E5C2" w14:textId="70CBED23" w:rsidR="00264FD1" w:rsidRPr="00D571C2" w:rsidRDefault="00264FD1" w:rsidP="00264FD1">
    <w:pPr>
      <w:pStyle w:val="Intestazione"/>
      <w:jc w:val="center"/>
      <w:rPr>
        <w:color w:val="0070C0"/>
      </w:rPr>
    </w:pPr>
    <w:r w:rsidRPr="00D571C2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065"/>
    <w:multiLevelType w:val="hybridMultilevel"/>
    <w:tmpl w:val="641C18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EA"/>
    <w:multiLevelType w:val="hybridMultilevel"/>
    <w:tmpl w:val="25AEE7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7761"/>
    <w:multiLevelType w:val="hybridMultilevel"/>
    <w:tmpl w:val="55B43686"/>
    <w:lvl w:ilvl="0" w:tplc="29AE687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C40FB8"/>
    <w:multiLevelType w:val="hybridMultilevel"/>
    <w:tmpl w:val="02F020F6"/>
    <w:lvl w:ilvl="0" w:tplc="2D16F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CD145B"/>
    <w:multiLevelType w:val="hybridMultilevel"/>
    <w:tmpl w:val="C60AE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5688">
    <w:abstractNumId w:val="4"/>
  </w:num>
  <w:num w:numId="2" w16cid:durableId="1802577976">
    <w:abstractNumId w:val="3"/>
  </w:num>
  <w:num w:numId="3" w16cid:durableId="836916904">
    <w:abstractNumId w:val="2"/>
  </w:num>
  <w:num w:numId="4" w16cid:durableId="1565721624">
    <w:abstractNumId w:val="0"/>
  </w:num>
  <w:num w:numId="5" w16cid:durableId="1577856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85"/>
    <w:rsid w:val="0001038B"/>
    <w:rsid w:val="00026DA7"/>
    <w:rsid w:val="000548C2"/>
    <w:rsid w:val="000878A4"/>
    <w:rsid w:val="000B274B"/>
    <w:rsid w:val="000F6791"/>
    <w:rsid w:val="00102934"/>
    <w:rsid w:val="00106F1E"/>
    <w:rsid w:val="00173DCA"/>
    <w:rsid w:val="00180CEA"/>
    <w:rsid w:val="001958D1"/>
    <w:rsid w:val="001A7408"/>
    <w:rsid w:val="001D038D"/>
    <w:rsid w:val="001E6BE7"/>
    <w:rsid w:val="001F1740"/>
    <w:rsid w:val="00202A23"/>
    <w:rsid w:val="00211B80"/>
    <w:rsid w:val="00234EB4"/>
    <w:rsid w:val="00264DCD"/>
    <w:rsid w:val="00264FD1"/>
    <w:rsid w:val="0026755B"/>
    <w:rsid w:val="00273059"/>
    <w:rsid w:val="002B76AA"/>
    <w:rsid w:val="002C6B3B"/>
    <w:rsid w:val="002E6E21"/>
    <w:rsid w:val="00301FFE"/>
    <w:rsid w:val="00312406"/>
    <w:rsid w:val="00357C73"/>
    <w:rsid w:val="003626A3"/>
    <w:rsid w:val="00362C60"/>
    <w:rsid w:val="003635E9"/>
    <w:rsid w:val="003815D0"/>
    <w:rsid w:val="003919B4"/>
    <w:rsid w:val="003D4157"/>
    <w:rsid w:val="003E7BFC"/>
    <w:rsid w:val="00404FE9"/>
    <w:rsid w:val="00447F38"/>
    <w:rsid w:val="00472685"/>
    <w:rsid w:val="0049102D"/>
    <w:rsid w:val="004B447B"/>
    <w:rsid w:val="004D0E27"/>
    <w:rsid w:val="004D7791"/>
    <w:rsid w:val="004E1D3B"/>
    <w:rsid w:val="004F2386"/>
    <w:rsid w:val="00501385"/>
    <w:rsid w:val="005617D4"/>
    <w:rsid w:val="00565506"/>
    <w:rsid w:val="005737FD"/>
    <w:rsid w:val="005B5A04"/>
    <w:rsid w:val="005C59C2"/>
    <w:rsid w:val="005F64AF"/>
    <w:rsid w:val="00614513"/>
    <w:rsid w:val="006525B4"/>
    <w:rsid w:val="00671D5F"/>
    <w:rsid w:val="006B65E4"/>
    <w:rsid w:val="006C476E"/>
    <w:rsid w:val="006E1C12"/>
    <w:rsid w:val="006E7F80"/>
    <w:rsid w:val="00713C77"/>
    <w:rsid w:val="007171C7"/>
    <w:rsid w:val="00726B20"/>
    <w:rsid w:val="0073261E"/>
    <w:rsid w:val="007A17C2"/>
    <w:rsid w:val="00800118"/>
    <w:rsid w:val="008545C9"/>
    <w:rsid w:val="008958BD"/>
    <w:rsid w:val="008E4B95"/>
    <w:rsid w:val="008F3433"/>
    <w:rsid w:val="0091658C"/>
    <w:rsid w:val="00921EEE"/>
    <w:rsid w:val="00924445"/>
    <w:rsid w:val="00941BA3"/>
    <w:rsid w:val="009619B3"/>
    <w:rsid w:val="009723ED"/>
    <w:rsid w:val="00996974"/>
    <w:rsid w:val="009A2333"/>
    <w:rsid w:val="009C3E03"/>
    <w:rsid w:val="009C3FE7"/>
    <w:rsid w:val="009D4DB8"/>
    <w:rsid w:val="009E268B"/>
    <w:rsid w:val="00A35836"/>
    <w:rsid w:val="00A37DB1"/>
    <w:rsid w:val="00A534E8"/>
    <w:rsid w:val="00A75F44"/>
    <w:rsid w:val="00A96FC5"/>
    <w:rsid w:val="00AA3F98"/>
    <w:rsid w:val="00AA6F1F"/>
    <w:rsid w:val="00AB1F46"/>
    <w:rsid w:val="00AC083B"/>
    <w:rsid w:val="00B053B9"/>
    <w:rsid w:val="00B2768E"/>
    <w:rsid w:val="00B32D16"/>
    <w:rsid w:val="00B35CD6"/>
    <w:rsid w:val="00B36E92"/>
    <w:rsid w:val="00B57DFA"/>
    <w:rsid w:val="00B63E72"/>
    <w:rsid w:val="00B717F7"/>
    <w:rsid w:val="00BA7815"/>
    <w:rsid w:val="00BE0434"/>
    <w:rsid w:val="00BF044A"/>
    <w:rsid w:val="00C0263B"/>
    <w:rsid w:val="00C530E9"/>
    <w:rsid w:val="00C7447B"/>
    <w:rsid w:val="00C8742E"/>
    <w:rsid w:val="00CF6E50"/>
    <w:rsid w:val="00D2040D"/>
    <w:rsid w:val="00D25E53"/>
    <w:rsid w:val="00D30765"/>
    <w:rsid w:val="00D3413E"/>
    <w:rsid w:val="00D4612C"/>
    <w:rsid w:val="00D4619E"/>
    <w:rsid w:val="00D531BA"/>
    <w:rsid w:val="00D56BD5"/>
    <w:rsid w:val="00D571C2"/>
    <w:rsid w:val="00D9088D"/>
    <w:rsid w:val="00DA1F43"/>
    <w:rsid w:val="00DC003A"/>
    <w:rsid w:val="00DC220B"/>
    <w:rsid w:val="00E11E3F"/>
    <w:rsid w:val="00E32C8A"/>
    <w:rsid w:val="00E61901"/>
    <w:rsid w:val="00E9358D"/>
    <w:rsid w:val="00EA7E49"/>
    <w:rsid w:val="00ED02BB"/>
    <w:rsid w:val="00EE3885"/>
    <w:rsid w:val="00F00F37"/>
    <w:rsid w:val="00F37B25"/>
    <w:rsid w:val="00F728E6"/>
    <w:rsid w:val="00FB2C47"/>
    <w:rsid w:val="00F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5FD1"/>
  <w15:chartTrackingRefBased/>
  <w15:docId w15:val="{CD3AF2C2-CAE0-413D-8AC8-F9B6F5A7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6F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4F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FD1"/>
  </w:style>
  <w:style w:type="paragraph" w:styleId="Pidipagina">
    <w:name w:val="footer"/>
    <w:basedOn w:val="Normale"/>
    <w:link w:val="PidipaginaCarattere"/>
    <w:uiPriority w:val="99"/>
    <w:unhideWhenUsed/>
    <w:rsid w:val="00264F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F0B05B80294B1994FF57B85F328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8157A2-ABC4-4550-93EE-BDE1EB01155F}"/>
      </w:docPartPr>
      <w:docPartBody>
        <w:p w:rsidR="00285ABE" w:rsidRDefault="00992331" w:rsidP="00992331">
          <w:pPr>
            <w:pStyle w:val="5BF0B05B80294B1994FF57B85F328792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31"/>
    <w:rsid w:val="00285ABE"/>
    <w:rsid w:val="005F3355"/>
    <w:rsid w:val="008958BD"/>
    <w:rsid w:val="00992331"/>
    <w:rsid w:val="00D31F29"/>
    <w:rsid w:val="00FB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BF0B05B80294B1994FF57B85F328792">
    <w:name w:val="5BF0B05B80294B1994FF57B85F328792"/>
    <w:rsid w:val="009923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0C41E-38FA-4070-ADD9-3FC0A3B7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119</cp:revision>
  <cp:lastPrinted>2026-08-03T15:10:00Z</cp:lastPrinted>
  <dcterms:created xsi:type="dcterms:W3CDTF">2024-08-08T13:19:00Z</dcterms:created>
  <dcterms:modified xsi:type="dcterms:W3CDTF">2026-08-16T15:38:00Z</dcterms:modified>
</cp:coreProperties>
</file>